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51B21" w:rsidRDefault="00904B80">
      <w:pPr>
        <w:pStyle w:val="a6"/>
        <w:widowControl/>
        <w:spacing w:line="525" w:lineRule="atLeast"/>
        <w:ind w:firstLine="225"/>
        <w:jc w:val="center"/>
        <w:rPr>
          <w:rStyle w:val="16"/>
          <w:rFonts w:ascii="宋体" w:hAnsi="宋体"/>
          <w:sz w:val="43"/>
          <w:szCs w:val="43"/>
        </w:rPr>
      </w:pPr>
      <w:r>
        <w:rPr>
          <w:rStyle w:val="16"/>
          <w:rFonts w:ascii="宋体" w:hAnsi="宋体" w:hint="eastAsia"/>
          <w:sz w:val="43"/>
          <w:szCs w:val="43"/>
        </w:rPr>
        <w:t>202</w:t>
      </w:r>
      <w:r w:rsidR="00347644">
        <w:rPr>
          <w:rStyle w:val="16"/>
          <w:rFonts w:ascii="宋体" w:hAnsi="宋体" w:hint="eastAsia"/>
          <w:sz w:val="43"/>
          <w:szCs w:val="43"/>
        </w:rPr>
        <w:t>5</w:t>
      </w:r>
      <w:r>
        <w:rPr>
          <w:rStyle w:val="16"/>
          <w:rFonts w:ascii="宋体" w:hAnsi="宋体" w:hint="eastAsia"/>
          <w:sz w:val="43"/>
          <w:szCs w:val="43"/>
        </w:rPr>
        <w:t>年</w:t>
      </w:r>
      <w:r>
        <w:rPr>
          <w:rStyle w:val="16"/>
          <w:rFonts w:ascii="宋体" w:hAnsi="宋体" w:hint="eastAsia"/>
          <w:sz w:val="43"/>
          <w:szCs w:val="43"/>
        </w:rPr>
        <w:t>后勤保障</w:t>
      </w:r>
      <w:r>
        <w:rPr>
          <w:rStyle w:val="16"/>
          <w:rFonts w:ascii="宋体" w:hAnsi="宋体" w:hint="eastAsia"/>
          <w:sz w:val="43"/>
          <w:szCs w:val="43"/>
        </w:rPr>
        <w:t>项目</w:t>
      </w:r>
    </w:p>
    <w:p w:rsidR="00C51B21" w:rsidRDefault="00904B80">
      <w:pPr>
        <w:pStyle w:val="a6"/>
        <w:widowControl/>
        <w:spacing w:line="525" w:lineRule="atLeast"/>
        <w:ind w:firstLine="225"/>
        <w:jc w:val="center"/>
      </w:pPr>
      <w:r>
        <w:rPr>
          <w:rStyle w:val="16"/>
          <w:rFonts w:ascii="宋体" w:hAnsi="宋体" w:hint="eastAsia"/>
          <w:sz w:val="43"/>
          <w:szCs w:val="43"/>
        </w:rPr>
        <w:t>支出绩效自评报告</w:t>
      </w:r>
    </w:p>
    <w:p w:rsidR="00C51B21" w:rsidRDefault="00904B80">
      <w:pPr>
        <w:pStyle w:val="a6"/>
        <w:widowControl/>
        <w:spacing w:before="0" w:beforeAutospacing="0" w:after="0" w:afterAutospacing="0" w:line="360" w:lineRule="auto"/>
        <w:ind w:firstLineChars="200" w:firstLine="560"/>
        <w:rPr>
          <w:sz w:val="28"/>
          <w:szCs w:val="28"/>
        </w:rPr>
      </w:pPr>
      <w:r>
        <w:rPr>
          <w:rFonts w:ascii="黑体" w:eastAsia="黑体" w:hAnsi="黑体" w:hint="eastAsia"/>
          <w:sz w:val="28"/>
          <w:szCs w:val="28"/>
        </w:rPr>
        <w:t>一、项目概况</w:t>
      </w:r>
    </w:p>
    <w:p w:rsidR="00C51B21" w:rsidRDefault="00904B80">
      <w:pPr>
        <w:pStyle w:val="a6"/>
        <w:widowControl/>
        <w:spacing w:before="0" w:beforeAutospacing="0" w:after="0" w:afterAutospacing="0" w:line="360" w:lineRule="auto"/>
        <w:ind w:firstLineChars="200" w:firstLine="562"/>
        <w:rPr>
          <w:rFonts w:ascii="仿宋_GB2312" w:hAnsi="仿宋_GB2312" w:hint="eastAsia"/>
          <w:b/>
          <w:bCs/>
          <w:sz w:val="28"/>
          <w:szCs w:val="28"/>
        </w:rPr>
      </w:pPr>
      <w:r>
        <w:rPr>
          <w:rFonts w:ascii="仿宋_GB2312" w:hAnsi="仿宋_GB2312"/>
          <w:b/>
          <w:bCs/>
          <w:sz w:val="28"/>
          <w:szCs w:val="28"/>
        </w:rPr>
        <w:t>（一）</w:t>
      </w:r>
      <w:r>
        <w:rPr>
          <w:rFonts w:ascii="仿宋_GB2312" w:hAnsi="仿宋_GB2312" w:hint="eastAsia"/>
          <w:b/>
          <w:bCs/>
          <w:sz w:val="28"/>
          <w:szCs w:val="28"/>
        </w:rPr>
        <w:t>项目基本情况：立项情况、实施主体项目、资金及主要内容</w:t>
      </w:r>
      <w:r>
        <w:rPr>
          <w:rFonts w:ascii="仿宋_GB2312" w:hAnsi="仿宋_GB2312" w:hint="eastAsia"/>
          <w:b/>
          <w:bCs/>
          <w:sz w:val="28"/>
          <w:szCs w:val="28"/>
        </w:rPr>
        <w:t xml:space="preserve">  </w:t>
      </w:r>
    </w:p>
    <w:p w:rsidR="00C51B21" w:rsidRDefault="00904B80">
      <w:pPr>
        <w:pStyle w:val="a6"/>
        <w:widowControl/>
        <w:spacing w:before="0" w:beforeAutospacing="0" w:after="0" w:afterAutospacing="0" w:line="360" w:lineRule="auto"/>
        <w:ind w:firstLineChars="200" w:firstLine="560"/>
        <w:rPr>
          <w:rFonts w:ascii="仿宋_GB2312" w:hAnsi="仿宋_GB2312" w:hint="eastAsia"/>
          <w:sz w:val="28"/>
          <w:szCs w:val="28"/>
        </w:rPr>
      </w:pPr>
      <w:r>
        <w:rPr>
          <w:rFonts w:ascii="仿宋_GB2312" w:hAnsi="仿宋_GB2312" w:hint="eastAsia"/>
          <w:sz w:val="28"/>
          <w:szCs w:val="28"/>
        </w:rPr>
        <w:t>海南师范大学附属中学</w:t>
      </w:r>
      <w:r>
        <w:rPr>
          <w:rFonts w:ascii="仿宋_GB2312" w:hAnsi="仿宋_GB2312" w:hint="eastAsia"/>
          <w:sz w:val="28"/>
          <w:szCs w:val="28"/>
        </w:rPr>
        <w:t>202</w:t>
      </w:r>
      <w:r w:rsidR="00347644">
        <w:rPr>
          <w:rFonts w:ascii="仿宋_GB2312" w:hAnsi="仿宋_GB2312" w:hint="eastAsia"/>
          <w:sz w:val="28"/>
          <w:szCs w:val="28"/>
        </w:rPr>
        <w:t>5</w:t>
      </w:r>
      <w:r>
        <w:rPr>
          <w:rFonts w:ascii="仿宋_GB2312" w:hAnsi="仿宋_GB2312" w:hint="eastAsia"/>
          <w:sz w:val="28"/>
          <w:szCs w:val="28"/>
        </w:rPr>
        <w:t>年度</w:t>
      </w:r>
      <w:r>
        <w:rPr>
          <w:rFonts w:ascii="仿宋_GB2312" w:hAnsi="仿宋_GB2312" w:hint="eastAsia"/>
          <w:sz w:val="28"/>
          <w:szCs w:val="28"/>
        </w:rPr>
        <w:t>后勤保障</w:t>
      </w:r>
      <w:r>
        <w:rPr>
          <w:rFonts w:ascii="仿宋_GB2312" w:hAnsi="仿宋_GB2312" w:hint="eastAsia"/>
          <w:sz w:val="28"/>
          <w:szCs w:val="28"/>
        </w:rPr>
        <w:t>项目</w:t>
      </w:r>
      <w:r>
        <w:rPr>
          <w:rFonts w:ascii="仿宋_GB2312" w:hAnsi="仿宋_GB2312" w:hint="eastAsia"/>
          <w:sz w:val="28"/>
          <w:szCs w:val="28"/>
        </w:rPr>
        <w:t>预算金额</w:t>
      </w:r>
      <w:r>
        <w:rPr>
          <w:rFonts w:ascii="仿宋_GB2312" w:hAnsi="仿宋_GB2312" w:hint="eastAsia"/>
          <w:sz w:val="28"/>
          <w:szCs w:val="28"/>
        </w:rPr>
        <w:t>5</w:t>
      </w:r>
      <w:r w:rsidR="00347644">
        <w:rPr>
          <w:rFonts w:ascii="仿宋_GB2312" w:hAnsi="仿宋_GB2312" w:hint="eastAsia"/>
          <w:sz w:val="28"/>
          <w:szCs w:val="28"/>
        </w:rPr>
        <w:t>4</w:t>
      </w:r>
      <w:r>
        <w:rPr>
          <w:rFonts w:ascii="仿宋_GB2312" w:hAnsi="仿宋_GB2312" w:hint="eastAsia"/>
          <w:sz w:val="28"/>
          <w:szCs w:val="28"/>
        </w:rPr>
        <w:t>0</w:t>
      </w:r>
      <w:r>
        <w:rPr>
          <w:rFonts w:ascii="仿宋_GB2312" w:hAnsi="仿宋_GB2312" w:hint="eastAsia"/>
          <w:sz w:val="28"/>
          <w:szCs w:val="28"/>
        </w:rPr>
        <w:t>万元（其中：</w:t>
      </w:r>
      <w:r>
        <w:rPr>
          <w:rFonts w:ascii="仿宋_GB2312" w:hAnsi="仿宋_GB2312" w:hint="eastAsia"/>
          <w:sz w:val="28"/>
          <w:szCs w:val="28"/>
        </w:rPr>
        <w:t>物业管理费</w:t>
      </w:r>
      <w:r>
        <w:rPr>
          <w:rFonts w:ascii="仿宋_GB2312" w:hAnsi="仿宋_GB2312" w:hint="eastAsia"/>
          <w:sz w:val="28"/>
          <w:szCs w:val="28"/>
        </w:rPr>
        <w:t>506</w:t>
      </w:r>
      <w:r>
        <w:rPr>
          <w:rFonts w:ascii="仿宋_GB2312" w:hAnsi="仿宋_GB2312" w:hint="eastAsia"/>
          <w:sz w:val="28"/>
          <w:szCs w:val="28"/>
        </w:rPr>
        <w:t>万元，校园绿化费</w:t>
      </w:r>
      <w:r>
        <w:rPr>
          <w:rFonts w:ascii="仿宋_GB2312" w:hAnsi="仿宋_GB2312" w:hint="eastAsia"/>
          <w:sz w:val="28"/>
          <w:szCs w:val="28"/>
        </w:rPr>
        <w:t>24</w:t>
      </w:r>
      <w:r>
        <w:rPr>
          <w:rFonts w:ascii="仿宋_GB2312" w:hAnsi="仿宋_GB2312" w:hint="eastAsia"/>
          <w:sz w:val="28"/>
          <w:szCs w:val="28"/>
        </w:rPr>
        <w:t>万元，垃圾费</w:t>
      </w:r>
      <w:r w:rsidR="00347644">
        <w:rPr>
          <w:rFonts w:ascii="仿宋_GB2312" w:hAnsi="仿宋_GB2312" w:hint="eastAsia"/>
          <w:sz w:val="28"/>
          <w:szCs w:val="28"/>
        </w:rPr>
        <w:t>1</w:t>
      </w:r>
      <w:r>
        <w:rPr>
          <w:rFonts w:ascii="仿宋_GB2312" w:hAnsi="仿宋_GB2312" w:hint="eastAsia"/>
          <w:sz w:val="28"/>
          <w:szCs w:val="28"/>
        </w:rPr>
        <w:t>0</w:t>
      </w:r>
      <w:r>
        <w:rPr>
          <w:rFonts w:ascii="仿宋_GB2312" w:hAnsi="仿宋_GB2312" w:hint="eastAsia"/>
          <w:sz w:val="28"/>
          <w:szCs w:val="28"/>
        </w:rPr>
        <w:t>万元。），预算批复金额</w:t>
      </w:r>
      <w:r>
        <w:rPr>
          <w:rFonts w:ascii="仿宋_GB2312" w:hAnsi="仿宋_GB2312" w:hint="eastAsia"/>
          <w:sz w:val="28"/>
          <w:szCs w:val="28"/>
        </w:rPr>
        <w:t>5</w:t>
      </w:r>
      <w:r w:rsidR="00347644">
        <w:rPr>
          <w:rFonts w:ascii="仿宋_GB2312" w:hAnsi="仿宋_GB2312" w:hint="eastAsia"/>
          <w:sz w:val="28"/>
          <w:szCs w:val="28"/>
        </w:rPr>
        <w:t>4</w:t>
      </w:r>
      <w:r>
        <w:rPr>
          <w:rFonts w:ascii="仿宋_GB2312" w:hAnsi="仿宋_GB2312" w:hint="eastAsia"/>
          <w:sz w:val="28"/>
          <w:szCs w:val="28"/>
        </w:rPr>
        <w:t>0</w:t>
      </w:r>
      <w:r>
        <w:rPr>
          <w:rFonts w:ascii="仿宋_GB2312" w:hAnsi="仿宋_GB2312" w:hint="eastAsia"/>
          <w:sz w:val="28"/>
          <w:szCs w:val="28"/>
        </w:rPr>
        <w:t>万元。</w:t>
      </w:r>
    </w:p>
    <w:p w:rsidR="00C51B21" w:rsidRDefault="00904B80">
      <w:pPr>
        <w:pStyle w:val="a6"/>
        <w:widowControl/>
        <w:spacing w:before="0" w:beforeAutospacing="0" w:after="0" w:afterAutospacing="0" w:line="360" w:lineRule="auto"/>
        <w:ind w:firstLineChars="200" w:firstLine="562"/>
        <w:rPr>
          <w:b/>
          <w:bCs/>
          <w:sz w:val="28"/>
          <w:szCs w:val="28"/>
        </w:rPr>
      </w:pPr>
      <w:r>
        <w:rPr>
          <w:rFonts w:ascii="仿宋_GB2312" w:hAnsi="仿宋_GB2312"/>
          <w:b/>
          <w:bCs/>
          <w:sz w:val="28"/>
          <w:szCs w:val="28"/>
        </w:rPr>
        <w:t>（二）项目年度预算绩效目标和绩效指标设定情况</w:t>
      </w:r>
    </w:p>
    <w:p w:rsidR="00C51B21" w:rsidRDefault="00904B80">
      <w:pPr>
        <w:pStyle w:val="a6"/>
        <w:widowControl/>
        <w:spacing w:line="525" w:lineRule="atLeast"/>
        <w:ind w:firstLine="645"/>
        <w:rPr>
          <w:rFonts w:ascii="仿宋_GB2312" w:hAnsi="仿宋_GB2312" w:hint="eastAsia"/>
          <w:b/>
          <w:bCs/>
          <w:sz w:val="28"/>
          <w:szCs w:val="28"/>
        </w:rPr>
      </w:pPr>
      <w:r>
        <w:rPr>
          <w:rFonts w:ascii="仿宋_GB2312" w:hAnsi="仿宋_GB2312" w:hint="eastAsia"/>
          <w:b/>
          <w:bCs/>
          <w:sz w:val="28"/>
          <w:szCs w:val="28"/>
        </w:rPr>
        <w:t>1.202</w:t>
      </w:r>
      <w:r w:rsidR="00347644">
        <w:rPr>
          <w:rFonts w:ascii="仿宋_GB2312" w:hAnsi="仿宋_GB2312" w:hint="eastAsia"/>
          <w:b/>
          <w:bCs/>
          <w:sz w:val="28"/>
          <w:szCs w:val="28"/>
        </w:rPr>
        <w:t>5</w:t>
      </w:r>
      <w:r>
        <w:rPr>
          <w:rFonts w:ascii="仿宋_GB2312" w:hAnsi="仿宋_GB2312" w:hint="eastAsia"/>
          <w:b/>
          <w:bCs/>
          <w:sz w:val="28"/>
          <w:szCs w:val="28"/>
        </w:rPr>
        <w:t>年度</w:t>
      </w:r>
      <w:r>
        <w:rPr>
          <w:rFonts w:ascii="仿宋_GB2312" w:hAnsi="仿宋_GB2312" w:hint="eastAsia"/>
          <w:b/>
          <w:bCs/>
          <w:sz w:val="28"/>
          <w:szCs w:val="28"/>
        </w:rPr>
        <w:t>后勤保障</w:t>
      </w:r>
      <w:r>
        <w:rPr>
          <w:rFonts w:ascii="仿宋_GB2312" w:hAnsi="仿宋_GB2312" w:hint="eastAsia"/>
          <w:b/>
          <w:bCs/>
          <w:sz w:val="28"/>
          <w:szCs w:val="28"/>
        </w:rPr>
        <w:t>项目</w:t>
      </w:r>
      <w:r>
        <w:rPr>
          <w:rFonts w:ascii="仿宋_GB2312" w:hAnsi="仿宋_GB2312"/>
          <w:b/>
          <w:bCs/>
          <w:sz w:val="28"/>
          <w:szCs w:val="28"/>
        </w:rPr>
        <w:t>预算绩效目标</w:t>
      </w:r>
    </w:p>
    <w:tbl>
      <w:tblPr>
        <w:tblW w:w="499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16"/>
        <w:gridCol w:w="2376"/>
        <w:gridCol w:w="3132"/>
        <w:gridCol w:w="1596"/>
      </w:tblGrid>
      <w:tr w:rsidR="00C51B21">
        <w:trPr>
          <w:trHeight w:val="642"/>
          <w:jc w:val="center"/>
        </w:trPr>
        <w:tc>
          <w:tcPr>
            <w:tcW w:w="980" w:type="pct"/>
            <w:noWrap/>
            <w:vAlign w:val="center"/>
          </w:tcPr>
          <w:p w:rsidR="00C51B21" w:rsidRDefault="00904B80">
            <w:pPr>
              <w:widowControl/>
              <w:jc w:val="center"/>
              <w:rPr>
                <w:rFonts w:ascii="宋体" w:hAnsi="宋体" w:cs="宋体"/>
                <w:bCs/>
                <w:kern w:val="0"/>
                <w:sz w:val="24"/>
              </w:rPr>
            </w:pPr>
            <w:r>
              <w:rPr>
                <w:rFonts w:ascii="宋体" w:hAnsi="宋体" w:cs="宋体" w:hint="eastAsia"/>
                <w:bCs/>
                <w:kern w:val="0"/>
                <w:sz w:val="24"/>
              </w:rPr>
              <w:t>一级指标</w:t>
            </w:r>
          </w:p>
        </w:tc>
        <w:tc>
          <w:tcPr>
            <w:tcW w:w="940" w:type="pct"/>
            <w:noWrap/>
            <w:vAlign w:val="center"/>
          </w:tcPr>
          <w:p w:rsidR="00C51B21" w:rsidRDefault="00904B80">
            <w:pPr>
              <w:widowControl/>
              <w:jc w:val="center"/>
              <w:rPr>
                <w:rFonts w:ascii="宋体" w:hAnsi="宋体" w:cs="宋体"/>
                <w:bCs/>
                <w:kern w:val="0"/>
                <w:sz w:val="24"/>
              </w:rPr>
            </w:pPr>
            <w:r>
              <w:rPr>
                <w:rFonts w:ascii="宋体" w:hAnsi="宋体" w:cs="宋体" w:hint="eastAsia"/>
                <w:bCs/>
                <w:kern w:val="0"/>
                <w:sz w:val="24"/>
              </w:rPr>
              <w:t>二级指标</w:t>
            </w:r>
          </w:p>
        </w:tc>
        <w:tc>
          <w:tcPr>
            <w:tcW w:w="1990" w:type="pct"/>
            <w:noWrap/>
            <w:vAlign w:val="center"/>
          </w:tcPr>
          <w:p w:rsidR="00C51B21" w:rsidRDefault="00904B80">
            <w:pPr>
              <w:widowControl/>
              <w:jc w:val="center"/>
              <w:rPr>
                <w:rFonts w:ascii="宋体" w:hAnsi="宋体" w:cs="宋体"/>
                <w:bCs/>
                <w:kern w:val="0"/>
                <w:sz w:val="24"/>
              </w:rPr>
            </w:pPr>
            <w:r>
              <w:rPr>
                <w:rFonts w:ascii="宋体" w:hAnsi="宋体" w:cs="宋体" w:hint="eastAsia"/>
                <w:bCs/>
                <w:kern w:val="0"/>
                <w:sz w:val="24"/>
              </w:rPr>
              <w:t>三级指标</w:t>
            </w:r>
          </w:p>
        </w:tc>
        <w:tc>
          <w:tcPr>
            <w:tcW w:w="1087" w:type="pct"/>
            <w:noWrap/>
            <w:vAlign w:val="center"/>
          </w:tcPr>
          <w:p w:rsidR="00C51B21" w:rsidRDefault="00904B80">
            <w:pPr>
              <w:widowControl/>
              <w:jc w:val="center"/>
              <w:rPr>
                <w:rFonts w:ascii="宋体" w:hAnsi="宋体" w:cs="宋体"/>
                <w:bCs/>
                <w:kern w:val="0"/>
                <w:sz w:val="24"/>
              </w:rPr>
            </w:pPr>
            <w:r>
              <w:rPr>
                <w:rFonts w:ascii="宋体" w:hAnsi="宋体" w:cs="宋体" w:hint="eastAsia"/>
                <w:bCs/>
                <w:kern w:val="0"/>
                <w:sz w:val="24"/>
              </w:rPr>
              <w:t>指标值</w:t>
            </w:r>
          </w:p>
        </w:tc>
      </w:tr>
      <w:tr w:rsidR="00C51B21">
        <w:trPr>
          <w:trHeight w:val="642"/>
          <w:jc w:val="center"/>
        </w:trPr>
        <w:tc>
          <w:tcPr>
            <w:tcW w:w="980" w:type="pct"/>
            <w:vMerge w:val="restart"/>
            <w:noWrap/>
            <w:vAlign w:val="center"/>
          </w:tcPr>
          <w:p w:rsidR="00C51B21" w:rsidRDefault="00904B80">
            <w:pPr>
              <w:jc w:val="center"/>
              <w:rPr>
                <w:rFonts w:ascii="宋体" w:hAnsi="宋体" w:cs="宋体"/>
                <w:sz w:val="24"/>
              </w:rPr>
            </w:pPr>
            <w:r>
              <w:rPr>
                <w:rFonts w:ascii="宋体" w:hAnsi="宋体" w:hint="eastAsia"/>
                <w:sz w:val="24"/>
              </w:rPr>
              <w:t>产出指标</w:t>
            </w:r>
          </w:p>
        </w:tc>
        <w:tc>
          <w:tcPr>
            <w:tcW w:w="2376" w:type="dxa"/>
            <w:noWrap/>
            <w:vAlign w:val="center"/>
          </w:tcPr>
          <w:p w:rsidR="00C51B21" w:rsidRDefault="00904B80">
            <w:pPr>
              <w:widowControl/>
              <w:jc w:val="center"/>
              <w:textAlignment w:val="bottom"/>
              <w:rPr>
                <w:rFonts w:ascii="宋体" w:hAnsi="宋体"/>
                <w:kern w:val="0"/>
                <w:sz w:val="24"/>
              </w:rPr>
            </w:pPr>
            <w:r>
              <w:rPr>
                <w:rFonts w:ascii="宋体" w:hAnsi="宋体" w:cs="宋体" w:hint="eastAsia"/>
                <w:color w:val="000000"/>
                <w:kern w:val="0"/>
                <w:sz w:val="24"/>
                <w:szCs w:val="24"/>
                <w:lang/>
              </w:rPr>
              <w:t>数量指标</w:t>
            </w:r>
          </w:p>
        </w:tc>
        <w:tc>
          <w:tcPr>
            <w:tcW w:w="3132" w:type="dxa"/>
            <w:noWrap/>
            <w:vAlign w:val="center"/>
          </w:tcPr>
          <w:p w:rsidR="00C51B21" w:rsidRDefault="00904B80">
            <w:pPr>
              <w:widowControl/>
              <w:jc w:val="center"/>
              <w:textAlignment w:val="center"/>
              <w:rPr>
                <w:rFonts w:ascii="宋体" w:hAnsi="宋体"/>
                <w:sz w:val="24"/>
              </w:rPr>
            </w:pPr>
            <w:r>
              <w:rPr>
                <w:rFonts w:ascii="宋体" w:hAnsi="宋体" w:cs="宋体" w:hint="eastAsia"/>
                <w:color w:val="000000"/>
                <w:kern w:val="0"/>
                <w:sz w:val="24"/>
                <w:szCs w:val="24"/>
                <w:lang/>
              </w:rPr>
              <w:t>物业服务覆盖率（</w:t>
            </w:r>
            <w:r>
              <w:rPr>
                <w:rFonts w:ascii="宋体" w:hAnsi="宋体" w:cs="宋体" w:hint="eastAsia"/>
                <w:color w:val="000000"/>
                <w:kern w:val="0"/>
                <w:sz w:val="24"/>
                <w:szCs w:val="24"/>
                <w:lang/>
              </w:rPr>
              <w:t>%</w:t>
            </w:r>
            <w:r>
              <w:rPr>
                <w:rFonts w:ascii="宋体" w:hAnsi="宋体" w:cs="宋体" w:hint="eastAsia"/>
                <w:color w:val="000000"/>
                <w:kern w:val="0"/>
                <w:sz w:val="24"/>
                <w:szCs w:val="24"/>
                <w:lang/>
              </w:rPr>
              <w:t>）</w:t>
            </w:r>
          </w:p>
        </w:tc>
        <w:tc>
          <w:tcPr>
            <w:tcW w:w="1596" w:type="dxa"/>
            <w:noWrap/>
            <w:vAlign w:val="center"/>
          </w:tcPr>
          <w:p w:rsidR="00C51B21" w:rsidRDefault="00904B80">
            <w:pPr>
              <w:widowControl/>
              <w:jc w:val="center"/>
              <w:textAlignment w:val="center"/>
              <w:rPr>
                <w:rFonts w:ascii="宋体" w:hAnsi="宋体"/>
                <w:sz w:val="24"/>
              </w:rPr>
            </w:pPr>
            <w:r>
              <w:rPr>
                <w:rFonts w:ascii="宋体" w:hAnsi="宋体" w:cs="宋体" w:hint="eastAsia"/>
                <w:color w:val="000000"/>
                <w:kern w:val="0"/>
                <w:sz w:val="24"/>
                <w:szCs w:val="24"/>
                <w:lang/>
              </w:rPr>
              <w:t>95%</w:t>
            </w:r>
          </w:p>
        </w:tc>
      </w:tr>
      <w:tr w:rsidR="00C51B21">
        <w:trPr>
          <w:trHeight w:val="642"/>
          <w:jc w:val="center"/>
        </w:trPr>
        <w:tc>
          <w:tcPr>
            <w:tcW w:w="980" w:type="pct"/>
            <w:vMerge/>
            <w:noWrap/>
            <w:vAlign w:val="center"/>
          </w:tcPr>
          <w:p w:rsidR="00C51B21" w:rsidRDefault="00C51B21">
            <w:pPr>
              <w:jc w:val="center"/>
              <w:rPr>
                <w:rFonts w:ascii="宋体" w:hAnsi="宋体"/>
                <w:sz w:val="24"/>
              </w:rPr>
            </w:pPr>
          </w:p>
        </w:tc>
        <w:tc>
          <w:tcPr>
            <w:tcW w:w="2376" w:type="dxa"/>
            <w:noWrap/>
            <w:vAlign w:val="center"/>
          </w:tcPr>
          <w:p w:rsidR="00C51B21" w:rsidRDefault="00904B80">
            <w:pPr>
              <w:widowControl/>
              <w:jc w:val="center"/>
              <w:textAlignment w:val="bottom"/>
              <w:rPr>
                <w:rFonts w:ascii="宋体" w:hAnsi="宋体"/>
                <w:sz w:val="24"/>
              </w:rPr>
            </w:pPr>
            <w:r>
              <w:rPr>
                <w:rFonts w:ascii="宋体" w:hAnsi="宋体" w:cs="宋体" w:hint="eastAsia"/>
                <w:color w:val="000000"/>
                <w:kern w:val="0"/>
                <w:sz w:val="24"/>
                <w:szCs w:val="24"/>
                <w:lang/>
              </w:rPr>
              <w:t>数量指标</w:t>
            </w:r>
          </w:p>
        </w:tc>
        <w:tc>
          <w:tcPr>
            <w:tcW w:w="3132" w:type="dxa"/>
            <w:noWrap/>
            <w:vAlign w:val="center"/>
          </w:tcPr>
          <w:p w:rsidR="00C51B21" w:rsidRDefault="00904B80">
            <w:pPr>
              <w:widowControl/>
              <w:jc w:val="center"/>
              <w:textAlignment w:val="center"/>
              <w:rPr>
                <w:rFonts w:ascii="宋体" w:hAnsi="宋体"/>
                <w:sz w:val="24"/>
              </w:rPr>
            </w:pPr>
            <w:r>
              <w:rPr>
                <w:rFonts w:ascii="宋体" w:hAnsi="宋体" w:cs="宋体" w:hint="eastAsia"/>
                <w:color w:val="000000"/>
                <w:kern w:val="0"/>
                <w:sz w:val="24"/>
                <w:szCs w:val="24"/>
                <w:lang/>
              </w:rPr>
              <w:t>公共区域清洁频次（次</w:t>
            </w:r>
            <w:r>
              <w:rPr>
                <w:rFonts w:ascii="宋体" w:hAnsi="宋体" w:cs="宋体" w:hint="eastAsia"/>
                <w:color w:val="000000"/>
                <w:kern w:val="0"/>
                <w:sz w:val="24"/>
                <w:szCs w:val="24"/>
                <w:lang/>
              </w:rPr>
              <w:t>/</w:t>
            </w:r>
            <w:r>
              <w:rPr>
                <w:rFonts w:ascii="宋体" w:hAnsi="宋体" w:cs="宋体" w:hint="eastAsia"/>
                <w:color w:val="000000"/>
                <w:kern w:val="0"/>
                <w:sz w:val="24"/>
                <w:szCs w:val="24"/>
                <w:lang/>
              </w:rPr>
              <w:t>周）</w:t>
            </w:r>
          </w:p>
        </w:tc>
        <w:tc>
          <w:tcPr>
            <w:tcW w:w="1596" w:type="dxa"/>
            <w:noWrap/>
            <w:vAlign w:val="center"/>
          </w:tcPr>
          <w:p w:rsidR="00C51B21" w:rsidRDefault="00904B80">
            <w:pPr>
              <w:widowControl/>
              <w:jc w:val="center"/>
              <w:textAlignment w:val="center"/>
              <w:rPr>
                <w:rFonts w:ascii="宋体" w:hAnsi="宋体"/>
                <w:sz w:val="24"/>
              </w:rPr>
            </w:pPr>
            <w:r>
              <w:rPr>
                <w:rFonts w:ascii="宋体" w:hAnsi="宋体" w:cs="宋体" w:hint="eastAsia"/>
                <w:color w:val="000000"/>
                <w:kern w:val="0"/>
                <w:sz w:val="24"/>
                <w:szCs w:val="24"/>
                <w:lang/>
              </w:rPr>
              <w:t>3</w:t>
            </w:r>
            <w:r>
              <w:rPr>
                <w:rFonts w:ascii="宋体" w:hAnsi="宋体" w:cs="宋体" w:hint="eastAsia"/>
                <w:color w:val="000000"/>
                <w:kern w:val="0"/>
                <w:sz w:val="24"/>
                <w:szCs w:val="24"/>
                <w:lang/>
              </w:rPr>
              <w:t>次</w:t>
            </w:r>
            <w:r>
              <w:rPr>
                <w:rFonts w:ascii="宋体" w:hAnsi="宋体" w:cs="宋体" w:hint="eastAsia"/>
                <w:color w:val="000000"/>
                <w:kern w:val="0"/>
                <w:sz w:val="24"/>
                <w:szCs w:val="24"/>
                <w:lang/>
              </w:rPr>
              <w:t>/</w:t>
            </w:r>
            <w:r>
              <w:rPr>
                <w:rFonts w:ascii="宋体" w:hAnsi="宋体" w:cs="宋体" w:hint="eastAsia"/>
                <w:color w:val="000000"/>
                <w:kern w:val="0"/>
                <w:sz w:val="24"/>
                <w:szCs w:val="24"/>
                <w:lang/>
              </w:rPr>
              <w:t>周</w:t>
            </w:r>
          </w:p>
        </w:tc>
      </w:tr>
      <w:tr w:rsidR="00C51B21">
        <w:trPr>
          <w:trHeight w:val="642"/>
          <w:jc w:val="center"/>
        </w:trPr>
        <w:tc>
          <w:tcPr>
            <w:tcW w:w="980" w:type="pct"/>
            <w:vMerge/>
            <w:noWrap/>
            <w:vAlign w:val="center"/>
          </w:tcPr>
          <w:p w:rsidR="00C51B21" w:rsidRDefault="00C51B21">
            <w:pPr>
              <w:jc w:val="center"/>
              <w:rPr>
                <w:rFonts w:ascii="宋体" w:hAnsi="宋体"/>
                <w:sz w:val="24"/>
              </w:rPr>
            </w:pPr>
          </w:p>
        </w:tc>
        <w:tc>
          <w:tcPr>
            <w:tcW w:w="2376" w:type="dxa"/>
            <w:noWrap/>
            <w:vAlign w:val="center"/>
          </w:tcPr>
          <w:p w:rsidR="00C51B21" w:rsidRDefault="00904B80">
            <w:pPr>
              <w:widowControl/>
              <w:jc w:val="center"/>
              <w:textAlignment w:val="bottom"/>
              <w:rPr>
                <w:rFonts w:ascii="宋体" w:hAnsi="宋体"/>
                <w:sz w:val="24"/>
              </w:rPr>
            </w:pPr>
            <w:r>
              <w:rPr>
                <w:rFonts w:ascii="宋体" w:hAnsi="宋体" w:cs="宋体" w:hint="eastAsia"/>
                <w:color w:val="000000"/>
                <w:kern w:val="0"/>
                <w:sz w:val="24"/>
                <w:szCs w:val="24"/>
                <w:lang/>
              </w:rPr>
              <w:t>质量指标</w:t>
            </w:r>
          </w:p>
        </w:tc>
        <w:tc>
          <w:tcPr>
            <w:tcW w:w="3132" w:type="dxa"/>
            <w:noWrap/>
            <w:vAlign w:val="center"/>
          </w:tcPr>
          <w:p w:rsidR="00C51B21" w:rsidRDefault="00904B80">
            <w:pPr>
              <w:widowControl/>
              <w:jc w:val="center"/>
              <w:textAlignment w:val="center"/>
              <w:rPr>
                <w:rFonts w:ascii="宋体" w:hAnsi="宋体"/>
                <w:sz w:val="24"/>
              </w:rPr>
            </w:pPr>
            <w:r>
              <w:rPr>
                <w:rFonts w:ascii="宋体" w:hAnsi="宋体" w:cs="宋体" w:hint="eastAsia"/>
                <w:color w:val="000000"/>
                <w:kern w:val="0"/>
                <w:sz w:val="24"/>
                <w:szCs w:val="24"/>
                <w:lang/>
              </w:rPr>
              <w:t>清洁卫生达标率（</w:t>
            </w:r>
            <w:r>
              <w:rPr>
                <w:rFonts w:ascii="宋体" w:hAnsi="宋体" w:cs="宋体" w:hint="eastAsia"/>
                <w:color w:val="000000"/>
                <w:kern w:val="0"/>
                <w:sz w:val="24"/>
                <w:szCs w:val="24"/>
                <w:lang/>
              </w:rPr>
              <w:t>%</w:t>
            </w:r>
            <w:r>
              <w:rPr>
                <w:rFonts w:ascii="宋体" w:hAnsi="宋体" w:cs="宋体" w:hint="eastAsia"/>
                <w:color w:val="000000"/>
                <w:kern w:val="0"/>
                <w:sz w:val="24"/>
                <w:szCs w:val="24"/>
                <w:lang/>
              </w:rPr>
              <w:t>）</w:t>
            </w:r>
          </w:p>
        </w:tc>
        <w:tc>
          <w:tcPr>
            <w:tcW w:w="1596" w:type="dxa"/>
            <w:noWrap/>
            <w:vAlign w:val="center"/>
          </w:tcPr>
          <w:p w:rsidR="00C51B21" w:rsidRDefault="00904B80">
            <w:pPr>
              <w:widowControl/>
              <w:jc w:val="center"/>
              <w:textAlignment w:val="center"/>
              <w:rPr>
                <w:rFonts w:ascii="宋体" w:hAnsi="宋体"/>
                <w:sz w:val="24"/>
              </w:rPr>
            </w:pPr>
            <w:r>
              <w:rPr>
                <w:rFonts w:ascii="宋体" w:hAnsi="宋体" w:cs="宋体" w:hint="eastAsia"/>
                <w:color w:val="000000"/>
                <w:kern w:val="0"/>
                <w:sz w:val="24"/>
                <w:szCs w:val="24"/>
                <w:lang/>
              </w:rPr>
              <w:t>90%</w:t>
            </w:r>
          </w:p>
        </w:tc>
      </w:tr>
      <w:tr w:rsidR="00C51B21">
        <w:trPr>
          <w:trHeight w:val="642"/>
          <w:jc w:val="center"/>
        </w:trPr>
        <w:tc>
          <w:tcPr>
            <w:tcW w:w="980" w:type="pct"/>
            <w:vMerge/>
            <w:noWrap/>
            <w:vAlign w:val="center"/>
          </w:tcPr>
          <w:p w:rsidR="00C51B21" w:rsidRDefault="00C51B21">
            <w:pPr>
              <w:jc w:val="center"/>
              <w:rPr>
                <w:rFonts w:ascii="宋体" w:hAnsi="宋体"/>
                <w:sz w:val="24"/>
              </w:rPr>
            </w:pPr>
          </w:p>
        </w:tc>
        <w:tc>
          <w:tcPr>
            <w:tcW w:w="2376" w:type="dxa"/>
            <w:noWrap/>
            <w:vAlign w:val="center"/>
          </w:tcPr>
          <w:p w:rsidR="00C51B21" w:rsidRDefault="00904B80">
            <w:pPr>
              <w:widowControl/>
              <w:jc w:val="center"/>
              <w:textAlignment w:val="bottom"/>
              <w:rPr>
                <w:rFonts w:ascii="宋体" w:hAnsi="宋体"/>
                <w:sz w:val="24"/>
              </w:rPr>
            </w:pPr>
            <w:r>
              <w:rPr>
                <w:rFonts w:ascii="宋体" w:hAnsi="宋体" w:cs="宋体" w:hint="eastAsia"/>
                <w:color w:val="000000"/>
                <w:kern w:val="0"/>
                <w:sz w:val="24"/>
                <w:szCs w:val="24"/>
                <w:lang/>
              </w:rPr>
              <w:t>质量指标</w:t>
            </w:r>
          </w:p>
        </w:tc>
        <w:tc>
          <w:tcPr>
            <w:tcW w:w="3132" w:type="dxa"/>
            <w:noWrap/>
            <w:vAlign w:val="center"/>
          </w:tcPr>
          <w:p w:rsidR="00C51B21" w:rsidRDefault="00904B80">
            <w:pPr>
              <w:widowControl/>
              <w:jc w:val="center"/>
              <w:textAlignment w:val="center"/>
              <w:rPr>
                <w:rFonts w:ascii="宋体" w:hAnsi="宋体"/>
                <w:sz w:val="24"/>
              </w:rPr>
            </w:pPr>
            <w:r>
              <w:rPr>
                <w:rFonts w:ascii="宋体" w:hAnsi="宋体" w:cs="宋体" w:hint="eastAsia"/>
                <w:color w:val="000000"/>
                <w:kern w:val="0"/>
                <w:sz w:val="24"/>
                <w:szCs w:val="24"/>
                <w:lang/>
              </w:rPr>
              <w:t>绿化养护达标率（</w:t>
            </w:r>
            <w:r>
              <w:rPr>
                <w:rFonts w:ascii="宋体" w:hAnsi="宋体" w:cs="宋体" w:hint="eastAsia"/>
                <w:color w:val="000000"/>
                <w:kern w:val="0"/>
                <w:sz w:val="24"/>
                <w:szCs w:val="24"/>
                <w:lang/>
              </w:rPr>
              <w:t>%</w:t>
            </w:r>
            <w:r>
              <w:rPr>
                <w:rFonts w:ascii="宋体" w:hAnsi="宋体" w:cs="宋体" w:hint="eastAsia"/>
                <w:color w:val="000000"/>
                <w:kern w:val="0"/>
                <w:sz w:val="24"/>
                <w:szCs w:val="24"/>
                <w:lang/>
              </w:rPr>
              <w:t>）</w:t>
            </w:r>
          </w:p>
        </w:tc>
        <w:tc>
          <w:tcPr>
            <w:tcW w:w="1596" w:type="dxa"/>
            <w:noWrap/>
            <w:vAlign w:val="center"/>
          </w:tcPr>
          <w:p w:rsidR="00C51B21" w:rsidRDefault="00904B80">
            <w:pPr>
              <w:widowControl/>
              <w:jc w:val="center"/>
              <w:textAlignment w:val="center"/>
              <w:rPr>
                <w:rFonts w:ascii="宋体" w:hAnsi="宋体"/>
                <w:sz w:val="24"/>
              </w:rPr>
            </w:pPr>
            <w:r>
              <w:rPr>
                <w:rFonts w:ascii="宋体" w:hAnsi="宋体" w:cs="宋体" w:hint="eastAsia"/>
                <w:color w:val="000000"/>
                <w:kern w:val="0"/>
                <w:sz w:val="24"/>
                <w:szCs w:val="24"/>
                <w:lang/>
              </w:rPr>
              <w:t>90%</w:t>
            </w:r>
          </w:p>
        </w:tc>
      </w:tr>
      <w:tr w:rsidR="00C51B21">
        <w:trPr>
          <w:trHeight w:val="642"/>
          <w:jc w:val="center"/>
        </w:trPr>
        <w:tc>
          <w:tcPr>
            <w:tcW w:w="980" w:type="pct"/>
            <w:vMerge/>
            <w:noWrap/>
            <w:vAlign w:val="center"/>
          </w:tcPr>
          <w:p w:rsidR="00C51B21" w:rsidRDefault="00C51B21">
            <w:pPr>
              <w:jc w:val="center"/>
              <w:rPr>
                <w:rFonts w:ascii="宋体" w:hAnsi="宋体"/>
                <w:sz w:val="24"/>
              </w:rPr>
            </w:pPr>
          </w:p>
        </w:tc>
        <w:tc>
          <w:tcPr>
            <w:tcW w:w="2376" w:type="dxa"/>
            <w:noWrap/>
            <w:vAlign w:val="center"/>
          </w:tcPr>
          <w:p w:rsidR="00C51B21" w:rsidRDefault="00904B80">
            <w:pPr>
              <w:widowControl/>
              <w:jc w:val="center"/>
              <w:textAlignment w:val="bottom"/>
              <w:rPr>
                <w:rFonts w:ascii="宋体" w:hAnsi="宋体"/>
                <w:color w:val="000000"/>
                <w:sz w:val="24"/>
              </w:rPr>
            </w:pPr>
            <w:r>
              <w:rPr>
                <w:rFonts w:ascii="宋体" w:hAnsi="宋体" w:cs="宋体" w:hint="eastAsia"/>
                <w:color w:val="000000"/>
                <w:kern w:val="0"/>
                <w:sz w:val="24"/>
                <w:szCs w:val="24"/>
                <w:lang/>
              </w:rPr>
              <w:t>时效</w:t>
            </w:r>
            <w:r>
              <w:rPr>
                <w:rStyle w:val="font11"/>
                <w:rFonts w:hint="default"/>
                <w:lang/>
              </w:rPr>
              <w:t>指标</w:t>
            </w:r>
          </w:p>
        </w:tc>
        <w:tc>
          <w:tcPr>
            <w:tcW w:w="3132" w:type="dxa"/>
            <w:noWrap/>
            <w:vAlign w:val="center"/>
          </w:tcPr>
          <w:p w:rsidR="00C51B21" w:rsidRDefault="00904B80">
            <w:pPr>
              <w:widowControl/>
              <w:jc w:val="center"/>
              <w:textAlignment w:val="center"/>
              <w:rPr>
                <w:rFonts w:ascii="宋体" w:hAnsi="宋体"/>
                <w:sz w:val="24"/>
              </w:rPr>
            </w:pPr>
            <w:r>
              <w:rPr>
                <w:rFonts w:ascii="宋体" w:hAnsi="宋体" w:cs="宋体" w:hint="eastAsia"/>
                <w:color w:val="000000"/>
                <w:kern w:val="0"/>
                <w:sz w:val="24"/>
                <w:szCs w:val="24"/>
                <w:lang/>
              </w:rPr>
              <w:t>投诉处理时效（天）</w:t>
            </w:r>
          </w:p>
        </w:tc>
        <w:tc>
          <w:tcPr>
            <w:tcW w:w="1596" w:type="dxa"/>
            <w:noWrap/>
            <w:vAlign w:val="center"/>
          </w:tcPr>
          <w:p w:rsidR="00C51B21" w:rsidRDefault="00904B80">
            <w:pPr>
              <w:widowControl/>
              <w:jc w:val="center"/>
              <w:textAlignment w:val="center"/>
              <w:rPr>
                <w:rFonts w:ascii="宋体" w:hAnsi="宋体"/>
                <w:sz w:val="24"/>
              </w:rPr>
            </w:pPr>
            <w:r>
              <w:rPr>
                <w:rFonts w:ascii="宋体" w:hAnsi="宋体" w:cs="宋体" w:hint="eastAsia"/>
                <w:color w:val="000000"/>
                <w:kern w:val="0"/>
                <w:sz w:val="24"/>
                <w:szCs w:val="24"/>
                <w:lang/>
              </w:rPr>
              <w:t>3</w:t>
            </w:r>
            <w:r>
              <w:rPr>
                <w:rFonts w:ascii="宋体" w:hAnsi="宋体" w:cs="宋体" w:hint="eastAsia"/>
                <w:color w:val="000000"/>
                <w:kern w:val="0"/>
                <w:sz w:val="24"/>
                <w:szCs w:val="24"/>
                <w:lang/>
              </w:rPr>
              <w:t>天</w:t>
            </w:r>
          </w:p>
        </w:tc>
      </w:tr>
      <w:tr w:rsidR="00C51B21">
        <w:trPr>
          <w:trHeight w:val="642"/>
          <w:jc w:val="center"/>
        </w:trPr>
        <w:tc>
          <w:tcPr>
            <w:tcW w:w="980" w:type="pct"/>
            <w:vMerge w:val="restart"/>
            <w:noWrap/>
            <w:vAlign w:val="center"/>
          </w:tcPr>
          <w:p w:rsidR="00C51B21" w:rsidRDefault="00904B80">
            <w:pPr>
              <w:jc w:val="center"/>
              <w:rPr>
                <w:rFonts w:ascii="宋体" w:hAnsi="宋体" w:cs="宋体"/>
                <w:sz w:val="24"/>
              </w:rPr>
            </w:pPr>
            <w:r>
              <w:rPr>
                <w:rFonts w:ascii="宋体" w:hAnsi="宋体" w:hint="eastAsia"/>
                <w:sz w:val="24"/>
              </w:rPr>
              <w:t>效益指标</w:t>
            </w:r>
          </w:p>
        </w:tc>
        <w:tc>
          <w:tcPr>
            <w:tcW w:w="2376" w:type="dxa"/>
            <w:noWrap/>
            <w:vAlign w:val="center"/>
          </w:tcPr>
          <w:p w:rsidR="00C51B21" w:rsidRDefault="00904B80">
            <w:pPr>
              <w:widowControl/>
              <w:jc w:val="center"/>
              <w:textAlignment w:val="bottom"/>
              <w:rPr>
                <w:rFonts w:ascii="宋体" w:hAnsi="宋体"/>
                <w:kern w:val="0"/>
                <w:sz w:val="24"/>
              </w:rPr>
            </w:pPr>
            <w:r>
              <w:rPr>
                <w:rFonts w:ascii="宋体" w:hAnsi="宋体" w:cs="宋体" w:hint="eastAsia"/>
                <w:color w:val="000000"/>
                <w:kern w:val="0"/>
                <w:sz w:val="24"/>
                <w:szCs w:val="24"/>
                <w:lang/>
              </w:rPr>
              <w:t>社会效益指标</w:t>
            </w:r>
          </w:p>
        </w:tc>
        <w:tc>
          <w:tcPr>
            <w:tcW w:w="3132" w:type="dxa"/>
            <w:noWrap/>
            <w:vAlign w:val="center"/>
          </w:tcPr>
          <w:p w:rsidR="00C51B21" w:rsidRDefault="00904B80">
            <w:pPr>
              <w:widowControl/>
              <w:jc w:val="center"/>
              <w:textAlignment w:val="center"/>
              <w:rPr>
                <w:rFonts w:ascii="宋体" w:hAnsi="宋体"/>
                <w:sz w:val="24"/>
              </w:rPr>
            </w:pPr>
            <w:r>
              <w:rPr>
                <w:rFonts w:ascii="宋体" w:hAnsi="宋体" w:cs="宋体" w:hint="eastAsia"/>
                <w:color w:val="000000"/>
                <w:kern w:val="0"/>
                <w:sz w:val="24"/>
                <w:szCs w:val="24"/>
                <w:lang/>
              </w:rPr>
              <w:t>校区安全事件发生率（</w:t>
            </w:r>
            <w:r>
              <w:rPr>
                <w:rFonts w:ascii="宋体" w:hAnsi="宋体" w:cs="宋体" w:hint="eastAsia"/>
                <w:color w:val="000000"/>
                <w:kern w:val="0"/>
                <w:sz w:val="24"/>
                <w:szCs w:val="24"/>
                <w:lang/>
              </w:rPr>
              <w:t>%</w:t>
            </w:r>
            <w:r>
              <w:rPr>
                <w:rFonts w:ascii="宋体" w:hAnsi="宋体" w:cs="宋体" w:hint="eastAsia"/>
                <w:color w:val="000000"/>
                <w:kern w:val="0"/>
                <w:sz w:val="24"/>
                <w:szCs w:val="24"/>
                <w:lang/>
              </w:rPr>
              <w:t>）</w:t>
            </w:r>
          </w:p>
        </w:tc>
        <w:tc>
          <w:tcPr>
            <w:tcW w:w="1596" w:type="dxa"/>
            <w:noWrap/>
            <w:vAlign w:val="center"/>
          </w:tcPr>
          <w:p w:rsidR="00C51B21" w:rsidRDefault="00904B80">
            <w:pPr>
              <w:widowControl/>
              <w:jc w:val="center"/>
              <w:textAlignment w:val="center"/>
              <w:rPr>
                <w:rFonts w:ascii="宋体" w:hAnsi="宋体"/>
                <w:sz w:val="24"/>
              </w:rPr>
            </w:pPr>
            <w:r>
              <w:rPr>
                <w:rFonts w:ascii="宋体" w:hAnsi="宋体" w:cs="宋体" w:hint="eastAsia"/>
                <w:color w:val="000000"/>
                <w:kern w:val="0"/>
                <w:sz w:val="24"/>
                <w:szCs w:val="24"/>
                <w:lang/>
              </w:rPr>
              <w:t>5%</w:t>
            </w:r>
          </w:p>
        </w:tc>
      </w:tr>
      <w:tr w:rsidR="00C51B21">
        <w:trPr>
          <w:trHeight w:val="642"/>
          <w:jc w:val="center"/>
        </w:trPr>
        <w:tc>
          <w:tcPr>
            <w:tcW w:w="980" w:type="pct"/>
            <w:vMerge/>
            <w:noWrap/>
            <w:vAlign w:val="center"/>
          </w:tcPr>
          <w:p w:rsidR="00C51B21" w:rsidRDefault="00C51B21">
            <w:pPr>
              <w:jc w:val="center"/>
              <w:rPr>
                <w:rFonts w:ascii="宋体" w:hAnsi="宋体"/>
                <w:sz w:val="24"/>
              </w:rPr>
            </w:pPr>
          </w:p>
        </w:tc>
        <w:tc>
          <w:tcPr>
            <w:tcW w:w="2376" w:type="dxa"/>
            <w:noWrap/>
            <w:vAlign w:val="center"/>
          </w:tcPr>
          <w:p w:rsidR="00C51B21" w:rsidRDefault="00904B80">
            <w:pPr>
              <w:widowControl/>
              <w:jc w:val="center"/>
              <w:textAlignment w:val="top"/>
            </w:pPr>
            <w:r>
              <w:rPr>
                <w:rFonts w:ascii="宋体" w:hAnsi="宋体" w:cs="宋体" w:hint="eastAsia"/>
                <w:color w:val="000000"/>
                <w:kern w:val="0"/>
                <w:sz w:val="24"/>
                <w:szCs w:val="24"/>
                <w:lang/>
              </w:rPr>
              <w:t>社会效益指标</w:t>
            </w:r>
          </w:p>
        </w:tc>
        <w:tc>
          <w:tcPr>
            <w:tcW w:w="3132" w:type="dxa"/>
            <w:tcBorders>
              <w:top w:val="single" w:sz="4" w:space="0" w:color="auto"/>
              <w:left w:val="single" w:sz="4" w:space="0" w:color="auto"/>
              <w:bottom w:val="single" w:sz="4" w:space="0" w:color="auto"/>
              <w:right w:val="single" w:sz="4" w:space="0" w:color="auto"/>
            </w:tcBorders>
            <w:noWrap/>
            <w:vAlign w:val="center"/>
          </w:tcPr>
          <w:p w:rsidR="00C51B21" w:rsidRDefault="00904B80">
            <w:pPr>
              <w:widowControl/>
              <w:jc w:val="center"/>
              <w:textAlignment w:val="center"/>
              <w:rPr>
                <w:rFonts w:ascii="宋体" w:hAnsi="宋体"/>
                <w:sz w:val="24"/>
              </w:rPr>
            </w:pPr>
            <w:r>
              <w:rPr>
                <w:rFonts w:ascii="宋体" w:hAnsi="宋体" w:cs="宋体" w:hint="eastAsia"/>
                <w:color w:val="000000"/>
                <w:kern w:val="0"/>
                <w:sz w:val="24"/>
                <w:szCs w:val="24"/>
                <w:lang/>
              </w:rPr>
              <w:t>师生投诉率（</w:t>
            </w:r>
            <w:r>
              <w:rPr>
                <w:rFonts w:ascii="宋体" w:hAnsi="宋体" w:cs="宋体" w:hint="eastAsia"/>
                <w:color w:val="000000"/>
                <w:kern w:val="0"/>
                <w:sz w:val="24"/>
                <w:szCs w:val="24"/>
                <w:lang/>
              </w:rPr>
              <w:t>%</w:t>
            </w:r>
            <w:r>
              <w:rPr>
                <w:rFonts w:ascii="宋体" w:hAnsi="宋体" w:cs="宋体" w:hint="eastAsia"/>
                <w:color w:val="000000"/>
                <w:kern w:val="0"/>
                <w:sz w:val="24"/>
                <w:szCs w:val="24"/>
                <w:lang/>
              </w:rPr>
              <w:t>）</w:t>
            </w:r>
          </w:p>
        </w:tc>
        <w:tc>
          <w:tcPr>
            <w:tcW w:w="1596" w:type="dxa"/>
            <w:tcBorders>
              <w:top w:val="single" w:sz="4" w:space="0" w:color="auto"/>
              <w:left w:val="single" w:sz="4" w:space="0" w:color="auto"/>
              <w:bottom w:val="single" w:sz="4" w:space="0" w:color="auto"/>
              <w:right w:val="single" w:sz="4" w:space="0" w:color="auto"/>
            </w:tcBorders>
            <w:noWrap/>
            <w:vAlign w:val="center"/>
          </w:tcPr>
          <w:p w:rsidR="00C51B21" w:rsidRDefault="00904B80">
            <w:pPr>
              <w:widowControl/>
              <w:jc w:val="center"/>
              <w:textAlignment w:val="center"/>
              <w:rPr>
                <w:rFonts w:ascii="宋体" w:hAnsi="宋体"/>
                <w:sz w:val="24"/>
              </w:rPr>
            </w:pPr>
            <w:r>
              <w:rPr>
                <w:rFonts w:ascii="宋体" w:hAnsi="宋体" w:cs="宋体" w:hint="eastAsia"/>
                <w:color w:val="000000"/>
                <w:kern w:val="0"/>
                <w:sz w:val="24"/>
                <w:szCs w:val="24"/>
                <w:lang/>
              </w:rPr>
              <w:t>5%</w:t>
            </w:r>
          </w:p>
        </w:tc>
      </w:tr>
      <w:tr w:rsidR="00C51B21">
        <w:trPr>
          <w:trHeight w:val="642"/>
          <w:jc w:val="center"/>
        </w:trPr>
        <w:tc>
          <w:tcPr>
            <w:tcW w:w="980" w:type="pct"/>
            <w:noWrap/>
            <w:vAlign w:val="center"/>
          </w:tcPr>
          <w:p w:rsidR="00C51B21" w:rsidRDefault="00904B80">
            <w:pPr>
              <w:jc w:val="left"/>
              <w:rPr>
                <w:rFonts w:ascii="宋体" w:hAnsi="宋体"/>
                <w:color w:val="000000"/>
                <w:kern w:val="0"/>
                <w:sz w:val="24"/>
              </w:rPr>
            </w:pPr>
            <w:r>
              <w:rPr>
                <w:rFonts w:ascii="宋体" w:hAnsi="宋体" w:hint="eastAsia"/>
                <w:color w:val="000000"/>
                <w:sz w:val="24"/>
              </w:rPr>
              <w:t>满意度指标</w:t>
            </w:r>
          </w:p>
        </w:tc>
        <w:tc>
          <w:tcPr>
            <w:tcW w:w="2376" w:type="dxa"/>
            <w:tcBorders>
              <w:top w:val="single" w:sz="4" w:space="0" w:color="auto"/>
              <w:left w:val="single" w:sz="4" w:space="0" w:color="auto"/>
              <w:bottom w:val="single" w:sz="4" w:space="0" w:color="auto"/>
              <w:right w:val="single" w:sz="4" w:space="0" w:color="auto"/>
            </w:tcBorders>
            <w:noWrap/>
            <w:vAlign w:val="center"/>
          </w:tcPr>
          <w:p w:rsidR="00C51B21" w:rsidRDefault="00904B80">
            <w:pPr>
              <w:widowControl/>
              <w:jc w:val="center"/>
              <w:textAlignment w:val="bottom"/>
              <w:rPr>
                <w:rFonts w:ascii="宋体" w:hAnsi="宋体"/>
                <w:sz w:val="24"/>
              </w:rPr>
            </w:pPr>
            <w:r>
              <w:rPr>
                <w:rFonts w:ascii="宋体" w:hAnsi="宋体" w:cs="宋体" w:hint="eastAsia"/>
                <w:color w:val="000000"/>
                <w:kern w:val="0"/>
                <w:sz w:val="24"/>
                <w:szCs w:val="24"/>
                <w:lang/>
              </w:rPr>
              <w:t>服务对象满意度指标</w:t>
            </w:r>
          </w:p>
        </w:tc>
        <w:tc>
          <w:tcPr>
            <w:tcW w:w="3132" w:type="dxa"/>
            <w:tcBorders>
              <w:top w:val="single" w:sz="4" w:space="0" w:color="auto"/>
              <w:left w:val="nil"/>
              <w:bottom w:val="single" w:sz="4" w:space="0" w:color="auto"/>
              <w:right w:val="single" w:sz="4" w:space="0" w:color="auto"/>
            </w:tcBorders>
            <w:noWrap/>
            <w:vAlign w:val="center"/>
          </w:tcPr>
          <w:p w:rsidR="00C51B21" w:rsidRDefault="00904B80">
            <w:pPr>
              <w:widowControl/>
              <w:jc w:val="center"/>
              <w:textAlignment w:val="center"/>
              <w:rPr>
                <w:rFonts w:ascii="宋体" w:hAnsi="宋体"/>
                <w:sz w:val="24"/>
              </w:rPr>
            </w:pPr>
            <w:r>
              <w:rPr>
                <w:rFonts w:ascii="宋体" w:hAnsi="宋体" w:cs="宋体" w:hint="eastAsia"/>
                <w:color w:val="000000"/>
                <w:kern w:val="0"/>
                <w:sz w:val="24"/>
                <w:szCs w:val="24"/>
                <w:lang/>
              </w:rPr>
              <w:t>师生满意率（</w:t>
            </w:r>
            <w:r>
              <w:rPr>
                <w:rFonts w:ascii="宋体" w:hAnsi="宋体" w:cs="宋体" w:hint="eastAsia"/>
                <w:color w:val="000000"/>
                <w:kern w:val="0"/>
                <w:sz w:val="24"/>
                <w:szCs w:val="24"/>
                <w:lang/>
              </w:rPr>
              <w:t>%</w:t>
            </w:r>
            <w:r>
              <w:rPr>
                <w:rFonts w:ascii="宋体" w:hAnsi="宋体" w:cs="宋体" w:hint="eastAsia"/>
                <w:color w:val="000000"/>
                <w:kern w:val="0"/>
                <w:sz w:val="24"/>
                <w:szCs w:val="24"/>
                <w:lang/>
              </w:rPr>
              <w:t>）</w:t>
            </w:r>
          </w:p>
        </w:tc>
        <w:tc>
          <w:tcPr>
            <w:tcW w:w="1596" w:type="dxa"/>
            <w:tcBorders>
              <w:top w:val="single" w:sz="4" w:space="0" w:color="auto"/>
              <w:left w:val="single" w:sz="4" w:space="0" w:color="auto"/>
              <w:bottom w:val="single" w:sz="4" w:space="0" w:color="auto"/>
              <w:right w:val="single" w:sz="4" w:space="0" w:color="auto"/>
            </w:tcBorders>
            <w:noWrap/>
            <w:vAlign w:val="center"/>
          </w:tcPr>
          <w:p w:rsidR="00C51B21" w:rsidRDefault="00904B80">
            <w:pPr>
              <w:widowControl/>
              <w:jc w:val="center"/>
              <w:textAlignment w:val="center"/>
              <w:rPr>
                <w:rFonts w:ascii="宋体" w:hAnsi="宋体"/>
                <w:sz w:val="24"/>
              </w:rPr>
            </w:pPr>
            <w:r>
              <w:rPr>
                <w:rFonts w:ascii="宋体" w:hAnsi="宋体" w:cs="宋体" w:hint="eastAsia"/>
                <w:color w:val="000000"/>
                <w:kern w:val="0"/>
                <w:sz w:val="24"/>
                <w:szCs w:val="24"/>
                <w:lang/>
              </w:rPr>
              <w:t>95%</w:t>
            </w:r>
          </w:p>
        </w:tc>
      </w:tr>
    </w:tbl>
    <w:p w:rsidR="00C51B21" w:rsidRDefault="00904B80">
      <w:pPr>
        <w:pStyle w:val="a6"/>
        <w:widowControl/>
        <w:spacing w:line="525" w:lineRule="atLeast"/>
        <w:ind w:firstLine="645"/>
        <w:rPr>
          <w:sz w:val="28"/>
          <w:szCs w:val="28"/>
        </w:rPr>
      </w:pPr>
      <w:r>
        <w:rPr>
          <w:rFonts w:ascii="黑体" w:eastAsia="黑体" w:hAnsi="黑体" w:hint="eastAsia"/>
          <w:sz w:val="28"/>
          <w:szCs w:val="28"/>
        </w:rPr>
        <w:lastRenderedPageBreak/>
        <w:t>二、项目决策及资金使用管理情况</w:t>
      </w:r>
    </w:p>
    <w:p w:rsidR="00C51B21" w:rsidRDefault="00904B80">
      <w:pPr>
        <w:pStyle w:val="a6"/>
        <w:widowControl/>
        <w:spacing w:line="525" w:lineRule="atLeast"/>
        <w:ind w:firstLine="645"/>
        <w:rPr>
          <w:b/>
          <w:bCs/>
          <w:sz w:val="28"/>
          <w:szCs w:val="28"/>
        </w:rPr>
      </w:pPr>
      <w:r>
        <w:rPr>
          <w:rFonts w:ascii="仿宋_GB2312" w:hAnsi="仿宋_GB2312"/>
          <w:b/>
          <w:bCs/>
          <w:sz w:val="28"/>
          <w:szCs w:val="28"/>
        </w:rPr>
        <w:t>（一）项目决策情况（包括决策过程和结果）</w:t>
      </w:r>
    </w:p>
    <w:p w:rsidR="00C51B21" w:rsidRDefault="00904B80">
      <w:pPr>
        <w:pStyle w:val="a6"/>
        <w:widowControl/>
        <w:spacing w:line="525" w:lineRule="atLeast"/>
        <w:ind w:firstLine="645"/>
        <w:rPr>
          <w:rFonts w:ascii="仿宋_GB2312" w:hAnsi="仿宋_GB2312" w:hint="eastAsia"/>
          <w:sz w:val="28"/>
          <w:szCs w:val="28"/>
          <w:highlight w:val="yellow"/>
        </w:rPr>
      </w:pPr>
      <w:r>
        <w:rPr>
          <w:rFonts w:ascii="仿宋_GB2312" w:hAnsi="仿宋_GB2312" w:hint="eastAsia"/>
          <w:sz w:val="28"/>
          <w:szCs w:val="28"/>
        </w:rPr>
        <w:t>202</w:t>
      </w:r>
      <w:r w:rsidR="009A0226">
        <w:rPr>
          <w:rFonts w:ascii="仿宋_GB2312" w:hAnsi="仿宋_GB2312" w:hint="eastAsia"/>
          <w:sz w:val="28"/>
          <w:szCs w:val="28"/>
        </w:rPr>
        <w:t>5</w:t>
      </w:r>
      <w:r>
        <w:rPr>
          <w:rFonts w:ascii="仿宋_GB2312" w:hAnsi="仿宋_GB2312" w:hint="eastAsia"/>
          <w:sz w:val="28"/>
          <w:szCs w:val="28"/>
        </w:rPr>
        <w:t>年</w:t>
      </w:r>
      <w:r>
        <w:rPr>
          <w:rFonts w:ascii="仿宋_GB2312" w:hAnsi="仿宋_GB2312" w:hint="eastAsia"/>
          <w:sz w:val="28"/>
          <w:szCs w:val="28"/>
        </w:rPr>
        <w:t>后勤保障</w:t>
      </w:r>
      <w:r>
        <w:rPr>
          <w:rFonts w:ascii="仿宋_GB2312" w:hAnsi="仿宋_GB2312" w:hint="eastAsia"/>
          <w:sz w:val="28"/>
          <w:szCs w:val="28"/>
        </w:rPr>
        <w:t>项目</w:t>
      </w:r>
      <w:r>
        <w:rPr>
          <w:rFonts w:ascii="仿宋_GB2312" w:hAnsi="仿宋_GB2312"/>
          <w:sz w:val="28"/>
          <w:szCs w:val="28"/>
        </w:rPr>
        <w:t>决策情况</w:t>
      </w:r>
      <w:r>
        <w:rPr>
          <w:rFonts w:ascii="仿宋_GB2312" w:hAnsi="仿宋_GB2312" w:hint="eastAsia"/>
          <w:sz w:val="28"/>
          <w:szCs w:val="28"/>
        </w:rPr>
        <w:t>：</w:t>
      </w:r>
    </w:p>
    <w:p w:rsidR="00C51B21" w:rsidRDefault="00904B80">
      <w:pPr>
        <w:pStyle w:val="a6"/>
        <w:widowControl/>
        <w:spacing w:line="525" w:lineRule="atLeast"/>
        <w:ind w:firstLine="645"/>
        <w:rPr>
          <w:rFonts w:ascii="仿宋_GB2312" w:hAnsi="仿宋_GB2312" w:hint="eastAsia"/>
          <w:sz w:val="28"/>
          <w:szCs w:val="28"/>
        </w:rPr>
      </w:pPr>
      <w:r>
        <w:rPr>
          <w:rFonts w:ascii="仿宋_GB2312" w:hAnsi="仿宋_GB2312" w:hint="eastAsia"/>
          <w:sz w:val="28"/>
          <w:szCs w:val="28"/>
        </w:rPr>
        <w:t>1.</w:t>
      </w:r>
      <w:r>
        <w:rPr>
          <w:rFonts w:ascii="仿宋_GB2312" w:hAnsi="仿宋_GB2312" w:hint="eastAsia"/>
          <w:sz w:val="28"/>
          <w:szCs w:val="28"/>
        </w:rPr>
        <w:t>物业</w:t>
      </w:r>
      <w:r>
        <w:rPr>
          <w:rFonts w:ascii="仿宋_GB2312" w:hAnsi="仿宋_GB2312" w:hint="eastAsia"/>
          <w:sz w:val="28"/>
          <w:szCs w:val="28"/>
        </w:rPr>
        <w:t>服务费项目。</w:t>
      </w:r>
      <w:r>
        <w:rPr>
          <w:rFonts w:ascii="仿宋_GB2312" w:hAnsi="仿宋_GB2312" w:hint="eastAsia"/>
          <w:sz w:val="28"/>
          <w:szCs w:val="28"/>
        </w:rPr>
        <w:t>2023</w:t>
      </w:r>
      <w:r>
        <w:rPr>
          <w:rFonts w:ascii="仿宋_GB2312" w:hAnsi="仿宋_GB2312" w:hint="eastAsia"/>
          <w:sz w:val="28"/>
          <w:szCs w:val="28"/>
        </w:rPr>
        <w:t>年度，经本校</w:t>
      </w:r>
      <w:r>
        <w:rPr>
          <w:rFonts w:ascii="仿宋_GB2312" w:hAnsi="仿宋_GB2312" w:hint="eastAsia"/>
          <w:sz w:val="28"/>
          <w:szCs w:val="28"/>
        </w:rPr>
        <w:t>党政联席会议决议</w:t>
      </w:r>
      <w:r>
        <w:rPr>
          <w:rFonts w:ascii="仿宋_GB2312" w:hAnsi="仿宋_GB2312" w:hint="eastAsia"/>
          <w:sz w:val="28"/>
          <w:szCs w:val="28"/>
        </w:rPr>
        <w:t>，</w:t>
      </w:r>
      <w:r>
        <w:rPr>
          <w:rFonts w:ascii="仿宋_GB2312" w:hAnsi="仿宋_GB2312" w:hint="eastAsia"/>
          <w:sz w:val="28"/>
          <w:szCs w:val="28"/>
        </w:rPr>
        <w:t>在海南省政府采购中心通过海南省本级政府采购项目采购物业服务费，委托服务期间</w:t>
      </w:r>
      <w:r>
        <w:rPr>
          <w:rFonts w:ascii="仿宋_GB2312" w:hAnsi="仿宋_GB2312" w:hint="eastAsia"/>
          <w:sz w:val="28"/>
          <w:szCs w:val="28"/>
        </w:rPr>
        <w:t>3</w:t>
      </w:r>
      <w:r>
        <w:rPr>
          <w:rFonts w:ascii="仿宋_GB2312" w:hAnsi="仿宋_GB2312" w:hint="eastAsia"/>
          <w:sz w:val="28"/>
          <w:szCs w:val="28"/>
        </w:rPr>
        <w:t>年。</w:t>
      </w:r>
    </w:p>
    <w:p w:rsidR="00C51B21" w:rsidRDefault="00904B80">
      <w:pPr>
        <w:pStyle w:val="a6"/>
        <w:widowControl/>
        <w:spacing w:line="525" w:lineRule="atLeast"/>
        <w:ind w:firstLine="645"/>
        <w:rPr>
          <w:rFonts w:ascii="仿宋_GB2312" w:hAnsi="仿宋_GB2312" w:hint="eastAsia"/>
          <w:sz w:val="28"/>
          <w:szCs w:val="28"/>
        </w:rPr>
      </w:pPr>
      <w:r>
        <w:rPr>
          <w:rFonts w:ascii="仿宋_GB2312" w:hAnsi="仿宋_GB2312" w:hint="eastAsia"/>
          <w:sz w:val="28"/>
          <w:szCs w:val="28"/>
        </w:rPr>
        <w:t>2.</w:t>
      </w:r>
      <w:r>
        <w:rPr>
          <w:rFonts w:ascii="仿宋_GB2312" w:hAnsi="仿宋_GB2312" w:hint="eastAsia"/>
          <w:sz w:val="28"/>
          <w:szCs w:val="28"/>
        </w:rPr>
        <w:t>校园绿化养护服务。</w:t>
      </w:r>
      <w:r>
        <w:rPr>
          <w:rFonts w:ascii="仿宋_GB2312" w:hAnsi="仿宋_GB2312" w:hint="eastAsia"/>
          <w:sz w:val="28"/>
          <w:szCs w:val="28"/>
        </w:rPr>
        <w:t>202</w:t>
      </w:r>
      <w:r w:rsidR="009A0226">
        <w:rPr>
          <w:rFonts w:ascii="仿宋_GB2312" w:hAnsi="仿宋_GB2312" w:hint="eastAsia"/>
          <w:sz w:val="28"/>
          <w:szCs w:val="28"/>
        </w:rPr>
        <w:t>5</w:t>
      </w:r>
      <w:r>
        <w:rPr>
          <w:rFonts w:ascii="仿宋_GB2312" w:hAnsi="仿宋_GB2312" w:hint="eastAsia"/>
          <w:sz w:val="28"/>
          <w:szCs w:val="28"/>
        </w:rPr>
        <w:t>年度，经本校</w:t>
      </w:r>
      <w:r>
        <w:rPr>
          <w:rFonts w:ascii="仿宋_GB2312" w:hAnsi="仿宋_GB2312" w:hint="eastAsia"/>
          <w:sz w:val="28"/>
          <w:szCs w:val="28"/>
        </w:rPr>
        <w:t>党政联席会议决议</w:t>
      </w:r>
      <w:r>
        <w:rPr>
          <w:rFonts w:ascii="仿宋_GB2312" w:hAnsi="仿宋_GB2312" w:hint="eastAsia"/>
          <w:sz w:val="28"/>
          <w:szCs w:val="28"/>
        </w:rPr>
        <w:t>，</w:t>
      </w:r>
      <w:r>
        <w:rPr>
          <w:rFonts w:ascii="仿宋_GB2312" w:hAnsi="仿宋_GB2312" w:hint="eastAsia"/>
          <w:sz w:val="28"/>
          <w:szCs w:val="28"/>
        </w:rPr>
        <w:t>202</w:t>
      </w:r>
      <w:r w:rsidR="009A0226">
        <w:rPr>
          <w:rFonts w:ascii="仿宋_GB2312" w:hAnsi="仿宋_GB2312" w:hint="eastAsia"/>
          <w:sz w:val="28"/>
          <w:szCs w:val="28"/>
        </w:rPr>
        <w:t>5</w:t>
      </w:r>
      <w:r>
        <w:rPr>
          <w:rFonts w:ascii="仿宋_GB2312" w:hAnsi="仿宋_GB2312" w:hint="eastAsia"/>
          <w:sz w:val="28"/>
          <w:szCs w:val="28"/>
        </w:rPr>
        <w:t>年</w:t>
      </w:r>
      <w:r>
        <w:rPr>
          <w:rFonts w:ascii="仿宋_GB2312" w:hAnsi="仿宋_GB2312" w:hint="eastAsia"/>
          <w:sz w:val="28"/>
          <w:szCs w:val="28"/>
        </w:rPr>
        <w:t>4</w:t>
      </w:r>
      <w:r>
        <w:rPr>
          <w:rFonts w:ascii="仿宋_GB2312" w:hAnsi="仿宋_GB2312" w:hint="eastAsia"/>
          <w:sz w:val="28"/>
          <w:szCs w:val="28"/>
        </w:rPr>
        <w:t>月</w:t>
      </w:r>
      <w:r>
        <w:rPr>
          <w:rFonts w:ascii="仿宋_GB2312" w:hAnsi="仿宋_GB2312" w:hint="eastAsia"/>
          <w:sz w:val="28"/>
          <w:szCs w:val="28"/>
        </w:rPr>
        <w:t>22</w:t>
      </w:r>
      <w:r>
        <w:rPr>
          <w:rFonts w:ascii="仿宋_GB2312" w:hAnsi="仿宋_GB2312" w:hint="eastAsia"/>
          <w:sz w:val="28"/>
          <w:szCs w:val="28"/>
        </w:rPr>
        <w:t>日</w:t>
      </w:r>
      <w:r>
        <w:rPr>
          <w:rFonts w:ascii="仿宋_GB2312" w:hAnsi="仿宋_GB2312" w:hint="eastAsia"/>
          <w:sz w:val="28"/>
          <w:szCs w:val="28"/>
        </w:rPr>
        <w:t>在本校官网上</w:t>
      </w:r>
      <w:r>
        <w:rPr>
          <w:rFonts w:ascii="仿宋_GB2312" w:hAnsi="仿宋_GB2312" w:hint="eastAsia"/>
          <w:sz w:val="28"/>
          <w:szCs w:val="28"/>
        </w:rPr>
        <w:t>发布校园绿化养护服务招标公告，由学校采购管理小组按照国家及海南省相关法律规定开展招标工作，经竞争性谈判采购，</w:t>
      </w:r>
      <w:r>
        <w:rPr>
          <w:rFonts w:ascii="仿宋_GB2312" w:hAnsi="仿宋_GB2312" w:hint="eastAsia"/>
          <w:sz w:val="28"/>
          <w:szCs w:val="28"/>
        </w:rPr>
        <w:t>5</w:t>
      </w:r>
      <w:r>
        <w:rPr>
          <w:rFonts w:ascii="仿宋_GB2312" w:hAnsi="仿宋_GB2312" w:hint="eastAsia"/>
          <w:sz w:val="28"/>
          <w:szCs w:val="28"/>
        </w:rPr>
        <w:t>月</w:t>
      </w:r>
      <w:r>
        <w:rPr>
          <w:rFonts w:ascii="仿宋_GB2312" w:hAnsi="仿宋_GB2312" w:hint="eastAsia"/>
          <w:sz w:val="28"/>
          <w:szCs w:val="28"/>
        </w:rPr>
        <w:t>6</w:t>
      </w:r>
      <w:r>
        <w:rPr>
          <w:rFonts w:ascii="仿宋_GB2312" w:hAnsi="仿宋_GB2312" w:hint="eastAsia"/>
          <w:sz w:val="28"/>
          <w:szCs w:val="28"/>
        </w:rPr>
        <w:t>日公示中标结果。</w:t>
      </w:r>
    </w:p>
    <w:p w:rsidR="00C51B21" w:rsidRDefault="00904B80">
      <w:pPr>
        <w:pStyle w:val="a6"/>
        <w:widowControl/>
        <w:spacing w:line="525" w:lineRule="atLeast"/>
        <w:ind w:firstLine="645"/>
        <w:rPr>
          <w:sz w:val="28"/>
          <w:szCs w:val="28"/>
        </w:rPr>
      </w:pPr>
      <w:r>
        <w:rPr>
          <w:rFonts w:ascii="仿宋_GB2312" w:hAnsi="仿宋_GB2312"/>
          <w:b/>
          <w:bCs/>
          <w:sz w:val="28"/>
          <w:szCs w:val="28"/>
        </w:rPr>
        <w:t>（二）项目资金（包括财政资金、自筹资金等）安排落实、总投入等情况</w:t>
      </w:r>
    </w:p>
    <w:p w:rsidR="00C51B21" w:rsidRDefault="00904B80">
      <w:pPr>
        <w:spacing w:line="360" w:lineRule="auto"/>
        <w:ind w:firstLineChars="200" w:firstLine="560"/>
        <w:rPr>
          <w:rFonts w:ascii="仿宋_GB2312" w:hAnsi="仿宋_GB2312" w:hint="eastAsia"/>
          <w:b/>
          <w:bCs/>
          <w:sz w:val="28"/>
          <w:szCs w:val="28"/>
          <w:highlight w:val="yellow"/>
        </w:rPr>
      </w:pPr>
      <w:r>
        <w:rPr>
          <w:rFonts w:ascii="仿宋_GB2312" w:hAnsi="仿宋_GB2312" w:hint="eastAsia"/>
          <w:sz w:val="28"/>
          <w:szCs w:val="28"/>
        </w:rPr>
        <w:t>202</w:t>
      </w:r>
      <w:r w:rsidR="009A0226">
        <w:rPr>
          <w:rFonts w:ascii="仿宋_GB2312" w:hAnsi="仿宋_GB2312" w:hint="eastAsia"/>
          <w:sz w:val="28"/>
          <w:szCs w:val="28"/>
        </w:rPr>
        <w:t>5</w:t>
      </w:r>
      <w:r>
        <w:rPr>
          <w:rFonts w:ascii="仿宋_GB2312" w:hAnsi="仿宋_GB2312" w:hint="eastAsia"/>
          <w:sz w:val="28"/>
          <w:szCs w:val="28"/>
        </w:rPr>
        <w:t>年</w:t>
      </w:r>
      <w:r>
        <w:rPr>
          <w:rFonts w:ascii="仿宋_GB2312" w:hAnsi="仿宋_GB2312" w:hint="eastAsia"/>
          <w:sz w:val="28"/>
          <w:szCs w:val="28"/>
        </w:rPr>
        <w:t>后勤保障</w:t>
      </w:r>
      <w:r>
        <w:rPr>
          <w:rFonts w:ascii="仿宋_GB2312" w:hAnsi="仿宋_GB2312" w:hint="eastAsia"/>
          <w:sz w:val="28"/>
          <w:szCs w:val="28"/>
        </w:rPr>
        <w:t>项目专项资金预算</w:t>
      </w:r>
      <w:r>
        <w:rPr>
          <w:rFonts w:ascii="仿宋_GB2312" w:hAnsi="仿宋_GB2312" w:hint="eastAsia"/>
          <w:sz w:val="28"/>
          <w:szCs w:val="28"/>
        </w:rPr>
        <w:t>批复</w:t>
      </w:r>
      <w:r>
        <w:rPr>
          <w:rFonts w:ascii="仿宋_GB2312" w:hAnsi="仿宋_GB2312" w:hint="eastAsia"/>
          <w:sz w:val="28"/>
          <w:szCs w:val="28"/>
        </w:rPr>
        <w:t>金额</w:t>
      </w:r>
      <w:r>
        <w:rPr>
          <w:rFonts w:ascii="仿宋_GB2312" w:hAnsi="仿宋_GB2312" w:hint="eastAsia"/>
          <w:sz w:val="28"/>
          <w:szCs w:val="28"/>
        </w:rPr>
        <w:t>5</w:t>
      </w:r>
      <w:r w:rsidR="009A0226">
        <w:rPr>
          <w:rFonts w:ascii="仿宋_GB2312" w:hAnsi="仿宋_GB2312" w:hint="eastAsia"/>
          <w:sz w:val="28"/>
          <w:szCs w:val="28"/>
        </w:rPr>
        <w:t>4</w:t>
      </w:r>
      <w:r>
        <w:rPr>
          <w:rFonts w:ascii="仿宋_GB2312" w:hAnsi="仿宋_GB2312" w:hint="eastAsia"/>
          <w:sz w:val="28"/>
          <w:szCs w:val="28"/>
        </w:rPr>
        <w:t>0</w:t>
      </w:r>
      <w:r>
        <w:rPr>
          <w:rFonts w:ascii="仿宋_GB2312" w:hAnsi="仿宋_GB2312" w:hint="eastAsia"/>
          <w:sz w:val="28"/>
          <w:szCs w:val="28"/>
        </w:rPr>
        <w:t>万元，均属财政资金，资金到位</w:t>
      </w:r>
      <w:r>
        <w:rPr>
          <w:rFonts w:ascii="仿宋_GB2312" w:hAnsi="仿宋_GB2312" w:hint="eastAsia"/>
          <w:sz w:val="28"/>
          <w:szCs w:val="28"/>
        </w:rPr>
        <w:t>5</w:t>
      </w:r>
      <w:r w:rsidR="009A0226">
        <w:rPr>
          <w:rFonts w:ascii="仿宋_GB2312" w:hAnsi="仿宋_GB2312" w:hint="eastAsia"/>
          <w:sz w:val="28"/>
          <w:szCs w:val="28"/>
        </w:rPr>
        <w:t>4</w:t>
      </w:r>
      <w:r>
        <w:rPr>
          <w:rFonts w:ascii="仿宋_GB2312" w:hAnsi="仿宋_GB2312" w:hint="eastAsia"/>
          <w:sz w:val="28"/>
          <w:szCs w:val="28"/>
        </w:rPr>
        <w:t>0</w:t>
      </w:r>
      <w:r>
        <w:rPr>
          <w:rFonts w:ascii="仿宋_GB2312" w:hAnsi="仿宋_GB2312" w:hint="eastAsia"/>
          <w:sz w:val="28"/>
          <w:szCs w:val="28"/>
        </w:rPr>
        <w:t>万元。已使用</w:t>
      </w:r>
      <w:r>
        <w:rPr>
          <w:rFonts w:ascii="仿宋_GB2312" w:hAnsi="仿宋_GB2312" w:hint="eastAsia"/>
          <w:sz w:val="28"/>
          <w:szCs w:val="28"/>
        </w:rPr>
        <w:t>5</w:t>
      </w:r>
      <w:r w:rsidR="009A0226">
        <w:rPr>
          <w:rFonts w:ascii="仿宋_GB2312" w:hAnsi="仿宋_GB2312" w:hint="eastAsia"/>
          <w:sz w:val="28"/>
          <w:szCs w:val="28"/>
        </w:rPr>
        <w:t>26.48</w:t>
      </w:r>
      <w:r>
        <w:rPr>
          <w:rFonts w:ascii="仿宋_GB2312" w:hAnsi="仿宋_GB2312" w:hint="eastAsia"/>
          <w:sz w:val="28"/>
          <w:szCs w:val="28"/>
        </w:rPr>
        <w:t>万元，占全部专项资金的</w:t>
      </w:r>
      <w:r w:rsidR="009A0226">
        <w:rPr>
          <w:rFonts w:ascii="仿宋_GB2312" w:hAnsi="仿宋_GB2312" w:hint="eastAsia"/>
          <w:sz w:val="28"/>
          <w:szCs w:val="28"/>
        </w:rPr>
        <w:t>97.50</w:t>
      </w:r>
      <w:r>
        <w:rPr>
          <w:rFonts w:ascii="仿宋_GB2312" w:hAnsi="仿宋_GB2312" w:hint="eastAsia"/>
          <w:sz w:val="28"/>
          <w:szCs w:val="28"/>
        </w:rPr>
        <w:t>%</w:t>
      </w:r>
      <w:r>
        <w:rPr>
          <w:rFonts w:ascii="仿宋_GB2312" w:hAnsi="仿宋_GB2312" w:hint="eastAsia"/>
          <w:sz w:val="28"/>
          <w:szCs w:val="28"/>
        </w:rPr>
        <w:t>。</w:t>
      </w:r>
    </w:p>
    <w:p w:rsidR="00C51B21" w:rsidRDefault="00904B80">
      <w:pPr>
        <w:pStyle w:val="a6"/>
        <w:widowControl/>
        <w:spacing w:line="525" w:lineRule="atLeast"/>
        <w:ind w:firstLine="645"/>
        <w:rPr>
          <w:b/>
          <w:bCs/>
          <w:sz w:val="28"/>
          <w:szCs w:val="28"/>
        </w:rPr>
      </w:pPr>
      <w:r>
        <w:rPr>
          <w:rFonts w:ascii="仿宋_GB2312" w:hAnsi="仿宋_GB2312"/>
          <w:b/>
          <w:bCs/>
          <w:sz w:val="28"/>
          <w:szCs w:val="28"/>
        </w:rPr>
        <w:t>（三）</w:t>
      </w:r>
      <w:r>
        <w:rPr>
          <w:rFonts w:ascii="仿宋_GB2312" w:hAnsi="仿宋_GB2312"/>
          <w:b/>
          <w:bCs/>
          <w:sz w:val="28"/>
          <w:szCs w:val="28"/>
        </w:rPr>
        <w:t>项目资金（主要是指财政资金）实际使用情况</w:t>
      </w:r>
    </w:p>
    <w:p w:rsidR="00C51B21" w:rsidRDefault="00904B80">
      <w:pPr>
        <w:pStyle w:val="a6"/>
        <w:widowControl/>
        <w:spacing w:line="525" w:lineRule="atLeast"/>
        <w:ind w:firstLine="645"/>
        <w:rPr>
          <w:rFonts w:ascii="仿宋_GB2312" w:hAnsi="仿宋_GB2312" w:hint="eastAsia"/>
          <w:sz w:val="28"/>
          <w:szCs w:val="28"/>
        </w:rPr>
      </w:pPr>
      <w:r>
        <w:rPr>
          <w:rFonts w:ascii="仿宋_GB2312" w:hAnsi="仿宋_GB2312" w:hint="eastAsia"/>
          <w:sz w:val="28"/>
          <w:szCs w:val="28"/>
        </w:rPr>
        <w:lastRenderedPageBreak/>
        <w:t>202</w:t>
      </w:r>
      <w:r w:rsidR="00FD3B77">
        <w:rPr>
          <w:rFonts w:ascii="仿宋_GB2312" w:hAnsi="仿宋_GB2312" w:hint="eastAsia"/>
          <w:sz w:val="28"/>
          <w:szCs w:val="28"/>
        </w:rPr>
        <w:t>5</w:t>
      </w:r>
      <w:r>
        <w:rPr>
          <w:rFonts w:ascii="仿宋_GB2312" w:hAnsi="仿宋_GB2312" w:hint="eastAsia"/>
          <w:sz w:val="28"/>
          <w:szCs w:val="28"/>
        </w:rPr>
        <w:t>年</w:t>
      </w:r>
      <w:r>
        <w:rPr>
          <w:rFonts w:ascii="仿宋_GB2312" w:hAnsi="仿宋_GB2312" w:hint="eastAsia"/>
          <w:sz w:val="28"/>
          <w:szCs w:val="28"/>
        </w:rPr>
        <w:t>后勤保障</w:t>
      </w:r>
      <w:r>
        <w:rPr>
          <w:rFonts w:ascii="仿宋_GB2312" w:hAnsi="仿宋_GB2312" w:hint="eastAsia"/>
          <w:sz w:val="28"/>
          <w:szCs w:val="28"/>
        </w:rPr>
        <w:t>项目专项资金已使用</w:t>
      </w:r>
      <w:r w:rsidR="00F96031">
        <w:rPr>
          <w:rFonts w:ascii="楷体_GB2312" w:eastAsia="楷体_GB2312" w:cs="楷体_GB2312" w:hint="eastAsia"/>
          <w:sz w:val="28"/>
          <w:szCs w:val="28"/>
        </w:rPr>
        <w:t>5,264,800</w:t>
      </w:r>
      <w:r>
        <w:rPr>
          <w:rFonts w:ascii="楷体_GB2312" w:eastAsia="楷体_GB2312" w:cs="楷体_GB2312" w:hint="eastAsia"/>
          <w:sz w:val="28"/>
          <w:szCs w:val="28"/>
        </w:rPr>
        <w:t>.00</w:t>
      </w:r>
      <w:r>
        <w:rPr>
          <w:rFonts w:ascii="仿宋_GB2312" w:hAnsi="仿宋_GB2312"/>
          <w:sz w:val="28"/>
          <w:szCs w:val="28"/>
        </w:rPr>
        <w:t>元</w:t>
      </w:r>
      <w:r>
        <w:rPr>
          <w:rFonts w:ascii="仿宋_GB2312" w:hAnsi="仿宋_GB2312" w:hint="eastAsia"/>
          <w:sz w:val="28"/>
          <w:szCs w:val="28"/>
        </w:rPr>
        <w:t>，其中：物业管理费使用</w:t>
      </w:r>
      <w:r w:rsidR="00F96031">
        <w:rPr>
          <w:rFonts w:ascii="仿宋_GB2312" w:hAnsi="仿宋_GB2312" w:hint="eastAsia"/>
          <w:sz w:val="28"/>
          <w:szCs w:val="28"/>
        </w:rPr>
        <w:t>4,950,748.88</w:t>
      </w:r>
      <w:r>
        <w:rPr>
          <w:rFonts w:ascii="仿宋_GB2312" w:hAnsi="仿宋_GB2312" w:hint="eastAsia"/>
          <w:sz w:val="28"/>
          <w:szCs w:val="28"/>
        </w:rPr>
        <w:t>元，校园绿化费</w:t>
      </w:r>
      <w:r w:rsidR="00F96031">
        <w:rPr>
          <w:rFonts w:ascii="仿宋_GB2312" w:hAnsi="仿宋_GB2312" w:hint="eastAsia"/>
          <w:sz w:val="28"/>
          <w:szCs w:val="28"/>
        </w:rPr>
        <w:t>279,275.92</w:t>
      </w:r>
      <w:r>
        <w:rPr>
          <w:rFonts w:ascii="仿宋_GB2312" w:hAnsi="仿宋_GB2312" w:hint="eastAsia"/>
          <w:sz w:val="28"/>
          <w:szCs w:val="28"/>
        </w:rPr>
        <w:t>元，垃圾费</w:t>
      </w:r>
      <w:r w:rsidR="00F96031">
        <w:rPr>
          <w:rFonts w:ascii="仿宋_GB2312" w:hAnsi="仿宋_GB2312" w:hint="eastAsia"/>
          <w:sz w:val="28"/>
          <w:szCs w:val="28"/>
        </w:rPr>
        <w:t>34,775.20</w:t>
      </w:r>
      <w:r>
        <w:rPr>
          <w:rFonts w:ascii="仿宋_GB2312" w:hAnsi="仿宋_GB2312" w:hint="eastAsia"/>
          <w:sz w:val="28"/>
          <w:szCs w:val="28"/>
        </w:rPr>
        <w:t>元。</w:t>
      </w:r>
    </w:p>
    <w:p w:rsidR="00C51B21" w:rsidRDefault="00904B80">
      <w:pPr>
        <w:pStyle w:val="a6"/>
        <w:widowControl/>
        <w:numPr>
          <w:ilvl w:val="0"/>
          <w:numId w:val="1"/>
        </w:numPr>
        <w:spacing w:line="525" w:lineRule="atLeast"/>
        <w:ind w:firstLine="645"/>
        <w:rPr>
          <w:rFonts w:ascii="仿宋_GB2312" w:hAnsi="仿宋_GB2312" w:hint="eastAsia"/>
          <w:b/>
          <w:bCs/>
          <w:sz w:val="28"/>
          <w:szCs w:val="28"/>
        </w:rPr>
      </w:pPr>
      <w:r>
        <w:rPr>
          <w:rFonts w:ascii="仿宋_GB2312" w:hAnsi="仿宋_GB2312"/>
          <w:b/>
          <w:bCs/>
          <w:sz w:val="28"/>
          <w:szCs w:val="28"/>
        </w:rPr>
        <w:t>项目资金管理情况（包括管理制度、办法的制订及执行情况）</w:t>
      </w:r>
    </w:p>
    <w:p w:rsidR="00C51B21" w:rsidRDefault="00904B80">
      <w:pPr>
        <w:autoSpaceDE w:val="0"/>
        <w:autoSpaceDN w:val="0"/>
        <w:adjustRightInd w:val="0"/>
        <w:spacing w:line="600" w:lineRule="exact"/>
        <w:ind w:firstLine="640"/>
        <w:rPr>
          <w:rFonts w:ascii="宋体" w:hAnsi="宋体" w:cs="仿宋"/>
          <w:bCs/>
          <w:color w:val="000000"/>
          <w:sz w:val="28"/>
          <w:szCs w:val="28"/>
        </w:rPr>
      </w:pPr>
      <w:r>
        <w:rPr>
          <w:rFonts w:ascii="宋体" w:hAnsi="宋体" w:cs="仿宋" w:hint="eastAsia"/>
          <w:bCs/>
          <w:color w:val="000000"/>
          <w:sz w:val="28"/>
          <w:szCs w:val="28"/>
        </w:rPr>
        <w:t>本校制定了的《海南师范大学附属中学合同管理办法》、《海南师范大学附属中学采购管理制度》、《海南师范大学附属中学财务管理办法》、《海南师范大学附属中学经费支出审批管理办法》、《海南师范大学附属中学预算管理办法》、《海南师范大学附属中学招标管理办法》等相关的内部控制制度，按照规定由项目负责人根据审批的项目计划和实施方案，具体组织项目实施。财务岗按照财务、预算管理制度，对项目的付款环节进行管理和监督。</w:t>
      </w:r>
    </w:p>
    <w:p w:rsidR="00C51B21" w:rsidRDefault="00904B80">
      <w:pPr>
        <w:pStyle w:val="a6"/>
        <w:widowControl/>
        <w:spacing w:line="525" w:lineRule="atLeast"/>
        <w:ind w:firstLine="645"/>
        <w:rPr>
          <w:sz w:val="28"/>
          <w:szCs w:val="28"/>
        </w:rPr>
      </w:pPr>
      <w:r>
        <w:rPr>
          <w:rFonts w:ascii="黑体" w:eastAsia="黑体" w:hAnsi="黑体" w:hint="eastAsia"/>
          <w:sz w:val="28"/>
          <w:szCs w:val="28"/>
        </w:rPr>
        <w:t>三、项目组织实施情况</w:t>
      </w:r>
    </w:p>
    <w:p w:rsidR="00C51B21" w:rsidRDefault="00904B80">
      <w:pPr>
        <w:pStyle w:val="a6"/>
        <w:widowControl/>
        <w:spacing w:line="525" w:lineRule="atLeast"/>
        <w:ind w:firstLine="645"/>
        <w:rPr>
          <w:rFonts w:ascii="仿宋_GB2312" w:hAnsi="仿宋_GB2312" w:hint="eastAsia"/>
          <w:b/>
          <w:bCs/>
          <w:sz w:val="28"/>
          <w:szCs w:val="28"/>
        </w:rPr>
      </w:pPr>
      <w:r>
        <w:rPr>
          <w:rFonts w:ascii="仿宋_GB2312" w:hAnsi="仿宋_GB2312"/>
          <w:b/>
          <w:bCs/>
          <w:sz w:val="28"/>
          <w:szCs w:val="28"/>
        </w:rPr>
        <w:t>（一）项目组织情况（包括项目招投标情况、调整情况、完成验收等）</w:t>
      </w:r>
    </w:p>
    <w:p w:rsidR="00C51B21" w:rsidRDefault="00904B80">
      <w:pPr>
        <w:pStyle w:val="a6"/>
        <w:widowControl/>
        <w:spacing w:line="525" w:lineRule="atLeast"/>
        <w:ind w:firstLine="645"/>
        <w:rPr>
          <w:rFonts w:ascii="仿宋_GB2312" w:hAnsi="仿宋_GB2312" w:hint="eastAsia"/>
          <w:sz w:val="28"/>
          <w:szCs w:val="28"/>
        </w:rPr>
      </w:pPr>
      <w:r>
        <w:rPr>
          <w:rFonts w:ascii="仿宋_GB2312" w:hAnsi="仿宋_GB2312" w:hint="eastAsia"/>
          <w:sz w:val="28"/>
          <w:szCs w:val="28"/>
        </w:rPr>
        <w:t>根据本校制定了的《海南师范</w:t>
      </w:r>
      <w:r>
        <w:rPr>
          <w:rFonts w:ascii="仿宋_GB2312" w:hAnsi="仿宋_GB2312" w:hint="eastAsia"/>
          <w:sz w:val="28"/>
          <w:szCs w:val="28"/>
        </w:rPr>
        <w:t>大学附属中学招标管理办法》及《海南师范大学附属中学资产采购管理制度》，《海南师范大学附属中学招标管理办法》等相关的内部控制制度，对</w:t>
      </w:r>
      <w:r>
        <w:rPr>
          <w:rFonts w:ascii="仿宋_GB2312" w:hAnsi="仿宋_GB2312" w:hint="eastAsia"/>
          <w:sz w:val="28"/>
          <w:szCs w:val="28"/>
        </w:rPr>
        <w:t>202</w:t>
      </w:r>
      <w:r w:rsidR="00EA4948">
        <w:rPr>
          <w:rFonts w:ascii="仿宋_GB2312" w:hAnsi="仿宋_GB2312" w:hint="eastAsia"/>
          <w:sz w:val="28"/>
          <w:szCs w:val="28"/>
        </w:rPr>
        <w:t>5</w:t>
      </w:r>
      <w:r>
        <w:rPr>
          <w:rFonts w:ascii="仿宋_GB2312" w:hAnsi="仿宋_GB2312" w:hint="eastAsia"/>
          <w:sz w:val="28"/>
          <w:szCs w:val="28"/>
        </w:rPr>
        <w:t>年</w:t>
      </w:r>
      <w:r>
        <w:rPr>
          <w:rFonts w:ascii="仿宋_GB2312" w:hAnsi="仿宋_GB2312" w:hint="eastAsia"/>
          <w:sz w:val="28"/>
          <w:szCs w:val="28"/>
        </w:rPr>
        <w:t>后勤保障</w:t>
      </w:r>
      <w:r>
        <w:rPr>
          <w:rFonts w:ascii="仿宋_GB2312" w:hAnsi="仿宋_GB2312" w:hint="eastAsia"/>
          <w:sz w:val="28"/>
          <w:szCs w:val="28"/>
        </w:rPr>
        <w:t>项目</w:t>
      </w:r>
      <w:r>
        <w:rPr>
          <w:rFonts w:ascii="仿宋_GB2312" w:hAnsi="仿宋_GB2312" w:hint="eastAsia"/>
          <w:sz w:val="28"/>
          <w:szCs w:val="28"/>
        </w:rPr>
        <w:t>进行招投标</w:t>
      </w:r>
      <w:r>
        <w:rPr>
          <w:rFonts w:ascii="仿宋_GB2312" w:hAnsi="仿宋_GB2312" w:hint="eastAsia"/>
          <w:sz w:val="28"/>
          <w:szCs w:val="28"/>
        </w:rPr>
        <w:t>。</w:t>
      </w:r>
    </w:p>
    <w:p w:rsidR="00C51B21" w:rsidRDefault="00904B80">
      <w:pPr>
        <w:pStyle w:val="a6"/>
        <w:widowControl/>
        <w:spacing w:line="525" w:lineRule="atLeast"/>
        <w:ind w:firstLine="645"/>
        <w:rPr>
          <w:rFonts w:ascii="仿宋_GB2312" w:hAnsi="仿宋_GB2312" w:hint="eastAsia"/>
          <w:sz w:val="28"/>
          <w:szCs w:val="28"/>
        </w:rPr>
      </w:pPr>
      <w:r>
        <w:rPr>
          <w:rFonts w:ascii="仿宋_GB2312" w:hAnsi="仿宋_GB2312" w:hint="eastAsia"/>
          <w:sz w:val="28"/>
          <w:szCs w:val="28"/>
        </w:rPr>
        <w:lastRenderedPageBreak/>
        <w:t>1.</w:t>
      </w:r>
      <w:r>
        <w:rPr>
          <w:rFonts w:ascii="仿宋_GB2312" w:hAnsi="仿宋_GB2312" w:hint="eastAsia"/>
          <w:sz w:val="28"/>
          <w:szCs w:val="28"/>
        </w:rPr>
        <w:t>物业</w:t>
      </w:r>
      <w:r>
        <w:rPr>
          <w:rFonts w:ascii="仿宋_GB2312" w:hAnsi="仿宋_GB2312" w:hint="eastAsia"/>
          <w:sz w:val="28"/>
          <w:szCs w:val="28"/>
        </w:rPr>
        <w:t>服务</w:t>
      </w:r>
      <w:r>
        <w:rPr>
          <w:rFonts w:ascii="仿宋_GB2312" w:hAnsi="仿宋_GB2312" w:hint="eastAsia"/>
          <w:sz w:val="28"/>
          <w:szCs w:val="28"/>
        </w:rPr>
        <w:t>费</w:t>
      </w:r>
      <w:r>
        <w:rPr>
          <w:rFonts w:ascii="仿宋_GB2312" w:hAnsi="仿宋_GB2312" w:hint="eastAsia"/>
          <w:sz w:val="28"/>
          <w:szCs w:val="28"/>
        </w:rPr>
        <w:t>项目。</w:t>
      </w:r>
      <w:r>
        <w:rPr>
          <w:rFonts w:ascii="仿宋_GB2312" w:hAnsi="仿宋_GB2312" w:hint="eastAsia"/>
          <w:sz w:val="28"/>
          <w:szCs w:val="28"/>
        </w:rPr>
        <w:t>2023</w:t>
      </w:r>
      <w:r>
        <w:rPr>
          <w:rFonts w:ascii="仿宋_GB2312" w:hAnsi="仿宋_GB2312" w:hint="eastAsia"/>
          <w:sz w:val="28"/>
          <w:szCs w:val="28"/>
        </w:rPr>
        <w:t>年</w:t>
      </w:r>
      <w:r>
        <w:rPr>
          <w:rFonts w:ascii="仿宋_GB2312" w:hAnsi="仿宋_GB2312" w:hint="eastAsia"/>
          <w:sz w:val="28"/>
          <w:szCs w:val="28"/>
        </w:rPr>
        <w:t>7</w:t>
      </w:r>
      <w:r>
        <w:rPr>
          <w:rFonts w:ascii="仿宋_GB2312" w:hAnsi="仿宋_GB2312" w:hint="eastAsia"/>
          <w:sz w:val="28"/>
          <w:szCs w:val="28"/>
        </w:rPr>
        <w:t>月</w:t>
      </w:r>
      <w:r>
        <w:rPr>
          <w:rFonts w:ascii="仿宋_GB2312" w:hAnsi="仿宋_GB2312" w:hint="eastAsia"/>
          <w:sz w:val="28"/>
          <w:szCs w:val="28"/>
        </w:rPr>
        <w:t>12</w:t>
      </w:r>
      <w:r>
        <w:rPr>
          <w:rFonts w:ascii="仿宋_GB2312" w:hAnsi="仿宋_GB2312" w:hint="eastAsia"/>
          <w:sz w:val="28"/>
          <w:szCs w:val="28"/>
        </w:rPr>
        <w:t>日，广东宏德科技物业有限公司在海南省政府采购中心通过招投标方式中标本校的</w:t>
      </w:r>
      <w:r>
        <w:rPr>
          <w:rFonts w:ascii="仿宋_GB2312" w:hAnsi="仿宋_GB2312" w:hint="eastAsia"/>
          <w:sz w:val="28"/>
          <w:szCs w:val="28"/>
        </w:rPr>
        <w:t>物业</w:t>
      </w:r>
      <w:r>
        <w:rPr>
          <w:rFonts w:ascii="仿宋_GB2312" w:hAnsi="仿宋_GB2312" w:hint="eastAsia"/>
          <w:sz w:val="28"/>
          <w:szCs w:val="28"/>
        </w:rPr>
        <w:t>服务</w:t>
      </w:r>
      <w:r>
        <w:rPr>
          <w:rFonts w:ascii="仿宋_GB2312" w:hAnsi="仿宋_GB2312" w:hint="eastAsia"/>
          <w:sz w:val="28"/>
          <w:szCs w:val="28"/>
        </w:rPr>
        <w:t>费</w:t>
      </w:r>
      <w:r>
        <w:rPr>
          <w:rFonts w:ascii="仿宋_GB2312" w:hAnsi="仿宋_GB2312" w:hint="eastAsia"/>
          <w:sz w:val="28"/>
          <w:szCs w:val="28"/>
        </w:rPr>
        <w:t>项目，中标金额</w:t>
      </w:r>
      <w:r>
        <w:rPr>
          <w:rFonts w:ascii="仿宋_GB2312" w:hAnsi="仿宋_GB2312" w:hint="eastAsia"/>
          <w:sz w:val="28"/>
          <w:szCs w:val="28"/>
        </w:rPr>
        <w:t>:15,164,073.00</w:t>
      </w:r>
      <w:r>
        <w:rPr>
          <w:rFonts w:ascii="仿宋_GB2312" w:hAnsi="仿宋_GB2312" w:hint="eastAsia"/>
          <w:sz w:val="28"/>
          <w:szCs w:val="28"/>
        </w:rPr>
        <w:t>元人民币。</w:t>
      </w:r>
      <w:r>
        <w:rPr>
          <w:rFonts w:ascii="仿宋_GB2312" w:hAnsi="仿宋_GB2312" w:hint="eastAsia"/>
          <w:sz w:val="28"/>
          <w:szCs w:val="28"/>
        </w:rPr>
        <w:t>2023</w:t>
      </w:r>
      <w:r>
        <w:rPr>
          <w:rFonts w:ascii="仿宋_GB2312" w:hAnsi="仿宋_GB2312" w:hint="eastAsia"/>
          <w:sz w:val="28"/>
          <w:szCs w:val="28"/>
        </w:rPr>
        <w:t>年</w:t>
      </w:r>
      <w:r>
        <w:rPr>
          <w:rFonts w:ascii="仿宋_GB2312" w:hAnsi="仿宋_GB2312" w:hint="eastAsia"/>
          <w:sz w:val="28"/>
          <w:szCs w:val="28"/>
        </w:rPr>
        <w:t>7</w:t>
      </w:r>
      <w:r>
        <w:rPr>
          <w:rFonts w:ascii="仿宋_GB2312" w:hAnsi="仿宋_GB2312" w:hint="eastAsia"/>
          <w:sz w:val="28"/>
          <w:szCs w:val="28"/>
        </w:rPr>
        <w:t>月</w:t>
      </w:r>
      <w:r>
        <w:rPr>
          <w:rFonts w:ascii="仿宋_GB2312" w:hAnsi="仿宋_GB2312" w:hint="eastAsia"/>
          <w:sz w:val="28"/>
          <w:szCs w:val="28"/>
        </w:rPr>
        <w:t>23</w:t>
      </w:r>
      <w:r>
        <w:rPr>
          <w:rFonts w:ascii="仿宋_GB2312" w:hAnsi="仿宋_GB2312" w:hint="eastAsia"/>
          <w:sz w:val="28"/>
          <w:szCs w:val="28"/>
        </w:rPr>
        <w:t>日本校与广东宏德科技物业有限公司签订合同，合同委托服务期间自</w:t>
      </w:r>
      <w:r>
        <w:rPr>
          <w:rFonts w:ascii="仿宋_GB2312" w:hAnsi="仿宋_GB2312" w:hint="eastAsia"/>
          <w:sz w:val="28"/>
          <w:szCs w:val="28"/>
        </w:rPr>
        <w:t>2023</w:t>
      </w:r>
      <w:r>
        <w:rPr>
          <w:rFonts w:ascii="仿宋_GB2312" w:hAnsi="仿宋_GB2312" w:hint="eastAsia"/>
          <w:sz w:val="28"/>
          <w:szCs w:val="28"/>
        </w:rPr>
        <w:t>年</w:t>
      </w:r>
      <w:r>
        <w:rPr>
          <w:rFonts w:ascii="仿宋_GB2312" w:hAnsi="仿宋_GB2312" w:hint="eastAsia"/>
          <w:sz w:val="28"/>
          <w:szCs w:val="28"/>
        </w:rPr>
        <w:t>8</w:t>
      </w:r>
      <w:r>
        <w:rPr>
          <w:rFonts w:ascii="仿宋_GB2312" w:hAnsi="仿宋_GB2312" w:hint="eastAsia"/>
          <w:sz w:val="28"/>
          <w:szCs w:val="28"/>
        </w:rPr>
        <w:t>月至</w:t>
      </w:r>
      <w:r>
        <w:rPr>
          <w:rFonts w:ascii="仿宋_GB2312" w:hAnsi="仿宋_GB2312" w:hint="eastAsia"/>
          <w:sz w:val="28"/>
          <w:szCs w:val="28"/>
        </w:rPr>
        <w:t>2026</w:t>
      </w:r>
      <w:r>
        <w:rPr>
          <w:rFonts w:ascii="仿宋_GB2312" w:hAnsi="仿宋_GB2312" w:hint="eastAsia"/>
          <w:sz w:val="28"/>
          <w:szCs w:val="28"/>
        </w:rPr>
        <w:t>年</w:t>
      </w:r>
      <w:r>
        <w:rPr>
          <w:rFonts w:ascii="仿宋_GB2312" w:hAnsi="仿宋_GB2312" w:hint="eastAsia"/>
          <w:sz w:val="28"/>
          <w:szCs w:val="28"/>
        </w:rPr>
        <w:t>7</w:t>
      </w:r>
      <w:r>
        <w:rPr>
          <w:rFonts w:ascii="仿宋_GB2312" w:hAnsi="仿宋_GB2312" w:hint="eastAsia"/>
          <w:sz w:val="28"/>
          <w:szCs w:val="28"/>
        </w:rPr>
        <w:t>月止。每年服务费为伍佰零伍万肆仟陆玖壹元整（</w:t>
      </w:r>
      <w:r>
        <w:rPr>
          <w:rFonts w:ascii="仿宋_GB2312" w:hAnsi="仿宋_GB2312" w:hint="eastAsia"/>
          <w:sz w:val="28"/>
          <w:szCs w:val="28"/>
        </w:rPr>
        <w:t>5,054,691.00</w:t>
      </w:r>
      <w:r>
        <w:rPr>
          <w:rFonts w:ascii="仿宋_GB2312" w:hAnsi="仿宋_GB2312" w:hint="eastAsia"/>
          <w:sz w:val="28"/>
          <w:szCs w:val="28"/>
        </w:rPr>
        <w:t>元）。</w:t>
      </w:r>
    </w:p>
    <w:p w:rsidR="00C51B21" w:rsidRDefault="00904B80">
      <w:pPr>
        <w:pStyle w:val="a6"/>
        <w:widowControl/>
        <w:spacing w:line="525" w:lineRule="atLeast"/>
        <w:ind w:firstLine="645"/>
        <w:rPr>
          <w:rFonts w:ascii="仿宋_GB2312" w:hAnsi="仿宋_GB2312" w:hint="eastAsia"/>
          <w:sz w:val="28"/>
          <w:szCs w:val="28"/>
        </w:rPr>
      </w:pPr>
      <w:r>
        <w:rPr>
          <w:rFonts w:ascii="仿宋_GB2312" w:hAnsi="仿宋_GB2312" w:hint="eastAsia"/>
          <w:sz w:val="28"/>
          <w:szCs w:val="28"/>
        </w:rPr>
        <w:t>2.</w:t>
      </w:r>
      <w:r>
        <w:rPr>
          <w:rFonts w:ascii="仿宋_GB2312" w:hAnsi="仿宋_GB2312" w:hint="eastAsia"/>
          <w:sz w:val="28"/>
          <w:szCs w:val="28"/>
        </w:rPr>
        <w:t>校园绿化养护服务项目。我校于</w:t>
      </w:r>
      <w:r>
        <w:rPr>
          <w:rFonts w:ascii="仿宋_GB2312" w:hAnsi="仿宋_GB2312" w:hint="eastAsia"/>
          <w:sz w:val="28"/>
          <w:szCs w:val="28"/>
        </w:rPr>
        <w:t>202</w:t>
      </w:r>
      <w:r w:rsidR="00EA4948">
        <w:rPr>
          <w:rFonts w:ascii="仿宋_GB2312" w:hAnsi="仿宋_GB2312" w:hint="eastAsia"/>
          <w:sz w:val="28"/>
          <w:szCs w:val="28"/>
        </w:rPr>
        <w:t>5</w:t>
      </w:r>
      <w:r>
        <w:rPr>
          <w:rFonts w:ascii="仿宋_GB2312" w:hAnsi="仿宋_GB2312" w:hint="eastAsia"/>
          <w:sz w:val="28"/>
          <w:szCs w:val="28"/>
        </w:rPr>
        <w:t>年</w:t>
      </w:r>
      <w:r>
        <w:rPr>
          <w:rFonts w:ascii="仿宋_GB2312" w:hAnsi="仿宋_GB2312" w:hint="eastAsia"/>
          <w:sz w:val="28"/>
          <w:szCs w:val="28"/>
        </w:rPr>
        <w:t>4</w:t>
      </w:r>
      <w:r>
        <w:rPr>
          <w:rFonts w:ascii="仿宋_GB2312" w:hAnsi="仿宋_GB2312" w:hint="eastAsia"/>
          <w:sz w:val="28"/>
          <w:szCs w:val="28"/>
        </w:rPr>
        <w:t>月</w:t>
      </w:r>
      <w:r>
        <w:rPr>
          <w:rFonts w:ascii="仿宋_GB2312" w:hAnsi="仿宋_GB2312" w:hint="eastAsia"/>
          <w:sz w:val="28"/>
          <w:szCs w:val="28"/>
        </w:rPr>
        <w:t>22</w:t>
      </w:r>
      <w:r>
        <w:rPr>
          <w:rFonts w:ascii="仿宋_GB2312" w:hAnsi="仿宋_GB2312" w:hint="eastAsia"/>
          <w:sz w:val="28"/>
          <w:szCs w:val="28"/>
        </w:rPr>
        <w:t>日发布校园绿化养护服务招标公告，经竞争性谈判采购，</w:t>
      </w:r>
      <w:r>
        <w:rPr>
          <w:rFonts w:ascii="仿宋_GB2312" w:hAnsi="仿宋_GB2312" w:hint="eastAsia"/>
          <w:sz w:val="28"/>
          <w:szCs w:val="28"/>
        </w:rPr>
        <w:t>5</w:t>
      </w:r>
      <w:r>
        <w:rPr>
          <w:rFonts w:ascii="仿宋_GB2312" w:hAnsi="仿宋_GB2312" w:hint="eastAsia"/>
          <w:sz w:val="28"/>
          <w:szCs w:val="28"/>
        </w:rPr>
        <w:t>月</w:t>
      </w:r>
      <w:r>
        <w:rPr>
          <w:rFonts w:ascii="仿宋_GB2312" w:hAnsi="仿宋_GB2312" w:hint="eastAsia"/>
          <w:sz w:val="28"/>
          <w:szCs w:val="28"/>
        </w:rPr>
        <w:t>6</w:t>
      </w:r>
      <w:r>
        <w:rPr>
          <w:rFonts w:ascii="仿宋_GB2312" w:hAnsi="仿宋_GB2312" w:hint="eastAsia"/>
          <w:sz w:val="28"/>
          <w:szCs w:val="28"/>
        </w:rPr>
        <w:t>日公示中标结果，确保采购公平透明、服务优质高效。</w:t>
      </w:r>
    </w:p>
    <w:p w:rsidR="00C51B21" w:rsidRDefault="00904B80">
      <w:pPr>
        <w:pStyle w:val="a6"/>
        <w:widowControl/>
        <w:numPr>
          <w:ilvl w:val="0"/>
          <w:numId w:val="2"/>
        </w:numPr>
        <w:spacing w:line="525" w:lineRule="atLeast"/>
        <w:ind w:firstLine="645"/>
        <w:rPr>
          <w:rFonts w:ascii="仿宋_GB2312" w:hAnsi="仿宋_GB2312" w:hint="eastAsia"/>
          <w:b/>
          <w:bCs/>
          <w:sz w:val="28"/>
          <w:szCs w:val="28"/>
        </w:rPr>
      </w:pPr>
      <w:r>
        <w:rPr>
          <w:rFonts w:ascii="仿宋_GB2312" w:hAnsi="仿宋_GB2312"/>
          <w:b/>
          <w:bCs/>
          <w:sz w:val="28"/>
          <w:szCs w:val="28"/>
        </w:rPr>
        <w:t>项目管理情况（包括项目管理制度建设、日常检查监督等情况）</w:t>
      </w:r>
    </w:p>
    <w:p w:rsidR="00C51B21" w:rsidRDefault="00904B80">
      <w:pPr>
        <w:autoSpaceDE w:val="0"/>
        <w:autoSpaceDN w:val="0"/>
        <w:adjustRightInd w:val="0"/>
        <w:spacing w:line="600" w:lineRule="exact"/>
        <w:ind w:firstLine="640"/>
        <w:rPr>
          <w:rFonts w:ascii="仿宋_GB2312" w:hAnsi="仿宋_GB2312" w:hint="eastAsia"/>
          <w:sz w:val="28"/>
          <w:szCs w:val="28"/>
          <w:highlight w:val="yellow"/>
        </w:rPr>
      </w:pPr>
      <w:r>
        <w:rPr>
          <w:rFonts w:ascii="仿宋_GB2312" w:hAnsi="仿宋_GB2312" w:hint="eastAsia"/>
          <w:sz w:val="28"/>
          <w:szCs w:val="28"/>
        </w:rPr>
        <w:t>在</w:t>
      </w:r>
      <w:r>
        <w:rPr>
          <w:rFonts w:ascii="仿宋_GB2312" w:hAnsi="仿宋_GB2312" w:hint="eastAsia"/>
          <w:sz w:val="28"/>
          <w:szCs w:val="28"/>
        </w:rPr>
        <w:t>202</w:t>
      </w:r>
      <w:r w:rsidR="00240155">
        <w:rPr>
          <w:rFonts w:ascii="仿宋_GB2312" w:hAnsi="仿宋_GB2312" w:hint="eastAsia"/>
          <w:sz w:val="28"/>
          <w:szCs w:val="28"/>
        </w:rPr>
        <w:t>5</w:t>
      </w:r>
      <w:r>
        <w:rPr>
          <w:rFonts w:ascii="仿宋_GB2312" w:hAnsi="仿宋_GB2312" w:hint="eastAsia"/>
          <w:sz w:val="28"/>
          <w:szCs w:val="28"/>
        </w:rPr>
        <w:t>年物业管理服务采购中，项目</w:t>
      </w:r>
      <w:r>
        <w:rPr>
          <w:rFonts w:ascii="仿宋_GB2312" w:hAnsi="仿宋_GB2312" w:hint="eastAsia"/>
          <w:sz w:val="28"/>
          <w:szCs w:val="28"/>
        </w:rPr>
        <w:t>相关工作人员对</w:t>
      </w:r>
      <w:r>
        <w:rPr>
          <w:rFonts w:ascii="仿宋_GB2312" w:hAnsi="仿宋_GB2312" w:hint="eastAsia"/>
          <w:sz w:val="28"/>
          <w:szCs w:val="28"/>
        </w:rPr>
        <w:t>物业管理服务严</w:t>
      </w:r>
      <w:r>
        <w:rPr>
          <w:rFonts w:ascii="仿宋_GB2312" w:hAnsi="仿宋_GB2312" w:hint="eastAsia"/>
          <w:sz w:val="28"/>
          <w:szCs w:val="28"/>
        </w:rPr>
        <w:t>格监督验审，每周巡查服务质量，高效处理</w:t>
      </w:r>
      <w:r>
        <w:rPr>
          <w:rFonts w:ascii="仿宋_GB2312" w:hAnsi="仿宋_GB2312" w:hint="eastAsia"/>
          <w:sz w:val="28"/>
          <w:szCs w:val="28"/>
        </w:rPr>
        <w:t>师生</w:t>
      </w:r>
      <w:r>
        <w:rPr>
          <w:rFonts w:ascii="仿宋_GB2312" w:hAnsi="仿宋_GB2312" w:hint="eastAsia"/>
          <w:sz w:val="28"/>
          <w:szCs w:val="28"/>
        </w:rPr>
        <w:t>投诉，确保服务规范执行，实现科学化、精细化管理。</w:t>
      </w:r>
    </w:p>
    <w:p w:rsidR="00C51B21" w:rsidRDefault="00904B80">
      <w:pPr>
        <w:pStyle w:val="a6"/>
        <w:widowControl/>
        <w:spacing w:line="525" w:lineRule="atLeast"/>
        <w:ind w:firstLine="645"/>
        <w:rPr>
          <w:sz w:val="28"/>
          <w:szCs w:val="28"/>
        </w:rPr>
      </w:pPr>
      <w:r>
        <w:rPr>
          <w:rFonts w:ascii="黑体" w:eastAsia="黑体" w:hAnsi="黑体" w:hint="eastAsia"/>
          <w:sz w:val="28"/>
          <w:szCs w:val="28"/>
        </w:rPr>
        <w:t>四、项目绩效情况</w:t>
      </w:r>
    </w:p>
    <w:p w:rsidR="00C51B21" w:rsidRDefault="00904B80">
      <w:pPr>
        <w:autoSpaceDE w:val="0"/>
        <w:autoSpaceDN w:val="0"/>
        <w:adjustRightInd w:val="0"/>
        <w:spacing w:line="360" w:lineRule="auto"/>
        <w:ind w:firstLineChars="200" w:firstLine="562"/>
        <w:rPr>
          <w:rFonts w:ascii="宋体" w:hAnsi="宋体" w:cs="宋体"/>
          <w:b/>
          <w:sz w:val="28"/>
          <w:szCs w:val="28"/>
        </w:rPr>
      </w:pPr>
      <w:r>
        <w:rPr>
          <w:rFonts w:ascii="宋体" w:hAnsi="宋体" w:cs="宋体" w:hint="eastAsia"/>
          <w:b/>
          <w:color w:val="000000"/>
          <w:sz w:val="28"/>
          <w:szCs w:val="28"/>
        </w:rPr>
        <w:t>（一）</w:t>
      </w:r>
      <w:r>
        <w:rPr>
          <w:rFonts w:ascii="宋体" w:hAnsi="宋体" w:cs="宋体" w:hint="eastAsia"/>
          <w:b/>
          <w:sz w:val="28"/>
          <w:szCs w:val="28"/>
        </w:rPr>
        <w:t>202</w:t>
      </w:r>
      <w:r w:rsidR="00240155">
        <w:rPr>
          <w:rFonts w:ascii="宋体" w:hAnsi="宋体" w:cs="宋体" w:hint="eastAsia"/>
          <w:b/>
          <w:sz w:val="28"/>
          <w:szCs w:val="28"/>
        </w:rPr>
        <w:t>5</w:t>
      </w:r>
      <w:r>
        <w:rPr>
          <w:rFonts w:ascii="宋体" w:hAnsi="宋体" w:cs="宋体" w:hint="eastAsia"/>
          <w:b/>
          <w:sz w:val="28"/>
          <w:szCs w:val="28"/>
        </w:rPr>
        <w:t>年</w:t>
      </w:r>
      <w:r>
        <w:rPr>
          <w:rFonts w:ascii="宋体" w:hAnsi="宋体" w:cs="宋体" w:hint="eastAsia"/>
          <w:b/>
          <w:sz w:val="28"/>
          <w:szCs w:val="28"/>
        </w:rPr>
        <w:t>后勤保障</w:t>
      </w:r>
      <w:r>
        <w:rPr>
          <w:rFonts w:ascii="宋体" w:hAnsi="宋体" w:cs="宋体" w:hint="eastAsia"/>
          <w:b/>
          <w:sz w:val="28"/>
          <w:szCs w:val="28"/>
        </w:rPr>
        <w:t>项目绩效目标完成情况分析。</w:t>
      </w:r>
    </w:p>
    <w:tbl>
      <w:tblPr>
        <w:tblW w:w="9501" w:type="dxa"/>
        <w:tblInd w:w="23" w:type="dxa"/>
        <w:tblLayout w:type="fixed"/>
        <w:tblLook w:val="04A0"/>
      </w:tblPr>
      <w:tblGrid>
        <w:gridCol w:w="1494"/>
        <w:gridCol w:w="1001"/>
        <w:gridCol w:w="1439"/>
        <w:gridCol w:w="893"/>
        <w:gridCol w:w="1930"/>
        <w:gridCol w:w="849"/>
        <w:gridCol w:w="1895"/>
      </w:tblGrid>
      <w:tr w:rsidR="00C51B21">
        <w:trPr>
          <w:trHeight w:val="284"/>
          <w:tblHeader/>
        </w:trPr>
        <w:tc>
          <w:tcPr>
            <w:tcW w:w="1489" w:type="dxa"/>
            <w:tcBorders>
              <w:top w:val="single" w:sz="4" w:space="0" w:color="000000"/>
              <w:left w:val="single" w:sz="4" w:space="0" w:color="000000"/>
              <w:right w:val="single" w:sz="4" w:space="0" w:color="000000"/>
            </w:tcBorders>
            <w:vAlign w:val="center"/>
          </w:tcPr>
          <w:p w:rsidR="00C51B21" w:rsidRDefault="00904B80">
            <w:pPr>
              <w:autoSpaceDN w:val="0"/>
              <w:spacing w:line="440" w:lineRule="exact"/>
              <w:jc w:val="center"/>
              <w:textAlignment w:val="center"/>
              <w:rPr>
                <w:rFonts w:ascii="宋体" w:hAnsi="宋体"/>
                <w:bCs/>
                <w:color w:val="000000"/>
                <w:sz w:val="24"/>
              </w:rPr>
            </w:pPr>
            <w:r>
              <w:rPr>
                <w:rFonts w:ascii="宋体" w:hAnsi="宋体" w:hint="eastAsia"/>
                <w:bCs/>
                <w:color w:val="000000"/>
                <w:sz w:val="24"/>
              </w:rPr>
              <w:t>一级指标</w:t>
            </w:r>
          </w:p>
        </w:tc>
        <w:tc>
          <w:tcPr>
            <w:tcW w:w="998" w:type="dxa"/>
            <w:tcBorders>
              <w:top w:val="single" w:sz="4" w:space="0" w:color="000000"/>
              <w:left w:val="single" w:sz="4" w:space="0" w:color="000000"/>
              <w:right w:val="single" w:sz="4" w:space="0" w:color="000000"/>
            </w:tcBorders>
            <w:vAlign w:val="center"/>
          </w:tcPr>
          <w:p w:rsidR="00C51B21" w:rsidRDefault="00904B80">
            <w:pPr>
              <w:autoSpaceDN w:val="0"/>
              <w:spacing w:line="440" w:lineRule="exact"/>
              <w:jc w:val="center"/>
              <w:textAlignment w:val="center"/>
              <w:rPr>
                <w:rFonts w:ascii="宋体" w:hAnsi="宋体"/>
                <w:bCs/>
                <w:color w:val="000000"/>
                <w:sz w:val="24"/>
              </w:rPr>
            </w:pPr>
            <w:r>
              <w:rPr>
                <w:rFonts w:ascii="宋体" w:hAnsi="宋体" w:hint="eastAsia"/>
                <w:bCs/>
                <w:color w:val="000000"/>
                <w:sz w:val="24"/>
              </w:rPr>
              <w:t>分值</w:t>
            </w:r>
          </w:p>
        </w:tc>
        <w:tc>
          <w:tcPr>
            <w:tcW w:w="1435" w:type="dxa"/>
            <w:tcBorders>
              <w:top w:val="single" w:sz="4" w:space="0" w:color="000000"/>
              <w:left w:val="single" w:sz="4" w:space="0" w:color="000000"/>
              <w:bottom w:val="single" w:sz="4" w:space="0" w:color="000000"/>
              <w:right w:val="single" w:sz="4" w:space="0" w:color="000000"/>
            </w:tcBorders>
            <w:vAlign w:val="center"/>
          </w:tcPr>
          <w:p w:rsidR="00C51B21" w:rsidRDefault="00904B80">
            <w:pPr>
              <w:autoSpaceDN w:val="0"/>
              <w:spacing w:line="440" w:lineRule="exact"/>
              <w:jc w:val="center"/>
              <w:textAlignment w:val="center"/>
              <w:rPr>
                <w:rFonts w:ascii="宋体" w:hAnsi="宋体"/>
                <w:bCs/>
                <w:color w:val="000000"/>
                <w:sz w:val="24"/>
              </w:rPr>
            </w:pPr>
            <w:r>
              <w:rPr>
                <w:rFonts w:ascii="宋体" w:hAnsi="宋体" w:hint="eastAsia"/>
                <w:bCs/>
                <w:color w:val="000000"/>
                <w:sz w:val="24"/>
              </w:rPr>
              <w:t>二级指标</w:t>
            </w:r>
          </w:p>
        </w:tc>
        <w:tc>
          <w:tcPr>
            <w:tcW w:w="890" w:type="dxa"/>
            <w:tcBorders>
              <w:top w:val="single" w:sz="4" w:space="0" w:color="000000"/>
              <w:left w:val="single" w:sz="4" w:space="0" w:color="000000"/>
              <w:bottom w:val="single" w:sz="4" w:space="0" w:color="000000"/>
              <w:right w:val="single" w:sz="4" w:space="0" w:color="000000"/>
            </w:tcBorders>
            <w:vAlign w:val="center"/>
          </w:tcPr>
          <w:p w:rsidR="00C51B21" w:rsidRDefault="00904B80">
            <w:pPr>
              <w:autoSpaceDN w:val="0"/>
              <w:spacing w:line="440" w:lineRule="exact"/>
              <w:jc w:val="center"/>
              <w:textAlignment w:val="center"/>
              <w:rPr>
                <w:rFonts w:ascii="宋体" w:hAnsi="宋体"/>
                <w:bCs/>
                <w:color w:val="000000"/>
                <w:sz w:val="24"/>
              </w:rPr>
            </w:pPr>
            <w:r>
              <w:rPr>
                <w:rFonts w:ascii="宋体" w:hAnsi="宋体" w:hint="eastAsia"/>
                <w:bCs/>
                <w:color w:val="000000"/>
                <w:sz w:val="24"/>
              </w:rPr>
              <w:t>分值</w:t>
            </w:r>
          </w:p>
        </w:tc>
        <w:tc>
          <w:tcPr>
            <w:tcW w:w="1925" w:type="dxa"/>
            <w:tcBorders>
              <w:top w:val="single" w:sz="4" w:space="0" w:color="000000"/>
              <w:left w:val="single" w:sz="4" w:space="0" w:color="000000"/>
              <w:bottom w:val="single" w:sz="4" w:space="0" w:color="000000"/>
              <w:right w:val="single" w:sz="4" w:space="0" w:color="000000"/>
            </w:tcBorders>
            <w:vAlign w:val="center"/>
          </w:tcPr>
          <w:p w:rsidR="00C51B21" w:rsidRDefault="00904B80">
            <w:pPr>
              <w:autoSpaceDN w:val="0"/>
              <w:spacing w:line="440" w:lineRule="exact"/>
              <w:jc w:val="center"/>
              <w:textAlignment w:val="center"/>
              <w:rPr>
                <w:rFonts w:ascii="宋体" w:hAnsi="宋体"/>
                <w:bCs/>
                <w:color w:val="000000"/>
                <w:sz w:val="24"/>
              </w:rPr>
            </w:pPr>
            <w:r>
              <w:rPr>
                <w:rFonts w:ascii="宋体" w:hAnsi="宋体" w:hint="eastAsia"/>
                <w:bCs/>
                <w:color w:val="000000"/>
                <w:sz w:val="24"/>
              </w:rPr>
              <w:t>三级指标</w:t>
            </w:r>
          </w:p>
        </w:tc>
        <w:tc>
          <w:tcPr>
            <w:tcW w:w="847" w:type="dxa"/>
            <w:tcBorders>
              <w:top w:val="single" w:sz="4" w:space="0" w:color="000000"/>
              <w:left w:val="single" w:sz="4" w:space="0" w:color="000000"/>
              <w:bottom w:val="single" w:sz="4" w:space="0" w:color="000000"/>
              <w:right w:val="single" w:sz="4" w:space="0" w:color="000000"/>
            </w:tcBorders>
            <w:vAlign w:val="center"/>
          </w:tcPr>
          <w:p w:rsidR="00C51B21" w:rsidRDefault="00904B80">
            <w:pPr>
              <w:autoSpaceDN w:val="0"/>
              <w:spacing w:line="440" w:lineRule="exact"/>
              <w:jc w:val="center"/>
              <w:textAlignment w:val="center"/>
              <w:rPr>
                <w:rFonts w:ascii="宋体" w:hAnsi="宋体"/>
                <w:bCs/>
                <w:color w:val="000000"/>
                <w:sz w:val="24"/>
              </w:rPr>
            </w:pPr>
            <w:r>
              <w:rPr>
                <w:rFonts w:ascii="宋体" w:hAnsi="宋体" w:hint="eastAsia"/>
                <w:bCs/>
                <w:color w:val="000000"/>
                <w:sz w:val="24"/>
              </w:rPr>
              <w:t>分值</w:t>
            </w:r>
          </w:p>
        </w:tc>
        <w:tc>
          <w:tcPr>
            <w:tcW w:w="1890" w:type="dxa"/>
            <w:tcBorders>
              <w:top w:val="single" w:sz="4" w:space="0" w:color="000000"/>
              <w:left w:val="single" w:sz="4" w:space="0" w:color="000000"/>
              <w:bottom w:val="single" w:sz="4" w:space="0" w:color="000000"/>
              <w:right w:val="single" w:sz="4" w:space="0" w:color="000000"/>
            </w:tcBorders>
            <w:vAlign w:val="center"/>
          </w:tcPr>
          <w:p w:rsidR="00C51B21" w:rsidRDefault="00904B80">
            <w:pPr>
              <w:autoSpaceDN w:val="0"/>
              <w:spacing w:line="440" w:lineRule="exact"/>
              <w:jc w:val="center"/>
              <w:textAlignment w:val="center"/>
              <w:rPr>
                <w:rFonts w:ascii="宋体" w:hAnsi="宋体"/>
                <w:bCs/>
                <w:color w:val="000000"/>
                <w:sz w:val="24"/>
              </w:rPr>
            </w:pPr>
            <w:r>
              <w:rPr>
                <w:rFonts w:ascii="宋体" w:hAnsi="宋体" w:hint="eastAsia"/>
                <w:bCs/>
                <w:color w:val="000000"/>
                <w:sz w:val="24"/>
              </w:rPr>
              <w:t>得分</w:t>
            </w:r>
          </w:p>
        </w:tc>
      </w:tr>
      <w:tr w:rsidR="00C51B21">
        <w:trPr>
          <w:trHeight w:val="284"/>
        </w:trPr>
        <w:tc>
          <w:tcPr>
            <w:tcW w:w="1489" w:type="dxa"/>
            <w:vMerge w:val="restart"/>
            <w:tcBorders>
              <w:top w:val="single" w:sz="4" w:space="0" w:color="000000"/>
              <w:left w:val="single" w:sz="4" w:space="0" w:color="000000"/>
              <w:bottom w:val="single" w:sz="4" w:space="0" w:color="000000"/>
              <w:right w:val="single" w:sz="4" w:space="0" w:color="000000"/>
            </w:tcBorders>
            <w:vAlign w:val="center"/>
          </w:tcPr>
          <w:p w:rsidR="00C51B21" w:rsidRDefault="00904B80">
            <w:pPr>
              <w:autoSpaceDN w:val="0"/>
              <w:spacing w:line="440" w:lineRule="exact"/>
              <w:jc w:val="center"/>
              <w:textAlignment w:val="center"/>
              <w:rPr>
                <w:rFonts w:ascii="宋体" w:hAnsi="宋体"/>
                <w:color w:val="000000"/>
                <w:sz w:val="24"/>
              </w:rPr>
            </w:pPr>
            <w:r>
              <w:rPr>
                <w:rFonts w:ascii="宋体" w:hAnsi="宋体" w:hint="eastAsia"/>
                <w:color w:val="000000"/>
                <w:sz w:val="24"/>
              </w:rPr>
              <w:t>项目决策</w:t>
            </w:r>
          </w:p>
        </w:tc>
        <w:tc>
          <w:tcPr>
            <w:tcW w:w="998" w:type="dxa"/>
            <w:vMerge w:val="restart"/>
            <w:tcBorders>
              <w:top w:val="single" w:sz="4" w:space="0" w:color="000000"/>
              <w:left w:val="single" w:sz="4" w:space="0" w:color="000000"/>
              <w:bottom w:val="single" w:sz="4" w:space="0" w:color="000000"/>
              <w:right w:val="single" w:sz="4" w:space="0" w:color="000000"/>
            </w:tcBorders>
            <w:vAlign w:val="center"/>
          </w:tcPr>
          <w:p w:rsidR="00C51B21" w:rsidRDefault="00904B80">
            <w:pPr>
              <w:autoSpaceDN w:val="0"/>
              <w:spacing w:line="440" w:lineRule="exact"/>
              <w:jc w:val="center"/>
              <w:textAlignment w:val="center"/>
              <w:rPr>
                <w:rFonts w:ascii="宋体" w:hAnsi="宋体"/>
                <w:color w:val="000000"/>
                <w:sz w:val="24"/>
              </w:rPr>
            </w:pPr>
            <w:r>
              <w:rPr>
                <w:rFonts w:ascii="宋体" w:hAnsi="宋体" w:hint="eastAsia"/>
                <w:color w:val="000000"/>
                <w:sz w:val="24"/>
              </w:rPr>
              <w:t>33</w:t>
            </w:r>
          </w:p>
        </w:tc>
        <w:tc>
          <w:tcPr>
            <w:tcW w:w="1435" w:type="dxa"/>
            <w:tcBorders>
              <w:top w:val="single" w:sz="4" w:space="0" w:color="000000"/>
              <w:left w:val="single" w:sz="4" w:space="0" w:color="000000"/>
              <w:bottom w:val="single" w:sz="4" w:space="0" w:color="000000"/>
              <w:right w:val="single" w:sz="4" w:space="0" w:color="000000"/>
            </w:tcBorders>
            <w:vAlign w:val="center"/>
          </w:tcPr>
          <w:p w:rsidR="00C51B21" w:rsidRDefault="00904B80">
            <w:pPr>
              <w:autoSpaceDN w:val="0"/>
              <w:spacing w:line="440" w:lineRule="exact"/>
              <w:jc w:val="center"/>
              <w:textAlignment w:val="center"/>
              <w:rPr>
                <w:rFonts w:ascii="宋体" w:hAnsi="宋体"/>
                <w:color w:val="000000"/>
                <w:sz w:val="24"/>
              </w:rPr>
            </w:pPr>
            <w:r>
              <w:rPr>
                <w:rFonts w:ascii="宋体" w:hAnsi="宋体" w:hint="eastAsia"/>
                <w:color w:val="000000"/>
                <w:sz w:val="24"/>
              </w:rPr>
              <w:t>项目目标</w:t>
            </w:r>
            <w:r w:rsidR="00C51B21">
              <w:rPr>
                <w:rFonts w:ascii="宋体" w:hAnsi="宋体"/>
                <w:sz w:val="24"/>
              </w:rPr>
              <w:fldChar w:fldCharType="begin"/>
            </w:r>
            <w:r>
              <w:rPr>
                <w:rFonts w:ascii="宋体" w:hAnsi="宋体"/>
                <w:sz w:val="24"/>
              </w:rPr>
              <w:instrText xml:space="preserve"> INCLUDEPICTURE  "G:\\..\\..\\..\\DOCUME~1\\ADMINI~1\\LOCALS~1\\Temp\\ksohtml\\clip_image1.png" \* MERGEFORMATINET </w:instrText>
            </w:r>
            <w:r w:rsidR="00C51B21">
              <w:rPr>
                <w:rFonts w:ascii="宋体" w:hAnsi="宋体"/>
                <w:sz w:val="24"/>
              </w:rPr>
              <w:fldChar w:fldCharType="separate"/>
            </w:r>
            <w:r>
              <w:rPr>
                <w:rFonts w:ascii="宋体" w:hAnsi="宋体" w:hint="eastAsia"/>
                <w:noProof/>
                <w:sz w:val="24"/>
              </w:rPr>
              <w:drawing>
                <wp:inline distT="0" distB="0" distL="114300" distR="114300">
                  <wp:extent cx="19050" cy="19050"/>
                  <wp:effectExtent l="0" t="0" r="0" b="0"/>
                  <wp:docPr id="5"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
                          <pic:cNvPicPr>
                            <a:picLocks noChangeAspect="1"/>
                          </pic:cNvPicPr>
                        </pic:nvPicPr>
                        <pic:blipFill>
                          <a:blip r:embed="rId8"/>
                          <a:stretch>
                            <a:fillRect/>
                          </a:stretch>
                        </pic:blipFill>
                        <pic:spPr>
                          <a:xfrm>
                            <a:off x="0" y="0"/>
                            <a:ext cx="19050" cy="19050"/>
                          </a:xfrm>
                          <a:prstGeom prst="rect">
                            <a:avLst/>
                          </a:prstGeom>
                          <a:noFill/>
                          <a:ln>
                            <a:noFill/>
                          </a:ln>
                        </pic:spPr>
                      </pic:pic>
                    </a:graphicData>
                  </a:graphic>
                </wp:inline>
              </w:drawing>
            </w:r>
            <w:r w:rsidR="00C51B21">
              <w:rPr>
                <w:rFonts w:ascii="宋体" w:hAnsi="宋体"/>
                <w:sz w:val="24"/>
              </w:rPr>
              <w:fldChar w:fldCharType="end"/>
            </w:r>
            <w:r w:rsidR="00C51B21">
              <w:rPr>
                <w:rFonts w:ascii="宋体" w:hAnsi="宋体"/>
                <w:sz w:val="24"/>
              </w:rPr>
              <w:fldChar w:fldCharType="begin"/>
            </w:r>
            <w:r>
              <w:rPr>
                <w:rFonts w:ascii="宋体" w:hAnsi="宋体"/>
                <w:sz w:val="24"/>
              </w:rPr>
              <w:instrText xml:space="preserve"> INCLUDEPICTURE  "G:\\..\\..\\..\\DOCUME~1\\ADMINI~1\\LOCALS~1\\Temp\\ksohtml\\clip_image2.png" \* MERGEFORMATINET </w:instrText>
            </w:r>
            <w:r w:rsidR="00C51B21">
              <w:rPr>
                <w:rFonts w:ascii="宋体" w:hAnsi="宋体"/>
                <w:sz w:val="24"/>
              </w:rPr>
              <w:fldChar w:fldCharType="separate"/>
            </w:r>
            <w:r>
              <w:rPr>
                <w:rFonts w:ascii="宋体" w:hAnsi="宋体" w:hint="eastAsia"/>
                <w:noProof/>
                <w:sz w:val="24"/>
              </w:rPr>
              <w:drawing>
                <wp:inline distT="0" distB="0" distL="114300" distR="114300">
                  <wp:extent cx="19050" cy="19050"/>
                  <wp:effectExtent l="0" t="0" r="0" b="0"/>
                  <wp:docPr id="3"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pic:cNvPicPr>
                            <a:picLocks noChangeAspect="1"/>
                          </pic:cNvPicPr>
                        </pic:nvPicPr>
                        <pic:blipFill>
                          <a:blip r:embed="rId8"/>
                          <a:stretch>
                            <a:fillRect/>
                          </a:stretch>
                        </pic:blipFill>
                        <pic:spPr>
                          <a:xfrm>
                            <a:off x="0" y="0"/>
                            <a:ext cx="19050" cy="19050"/>
                          </a:xfrm>
                          <a:prstGeom prst="rect">
                            <a:avLst/>
                          </a:prstGeom>
                          <a:noFill/>
                          <a:ln>
                            <a:noFill/>
                          </a:ln>
                        </pic:spPr>
                      </pic:pic>
                    </a:graphicData>
                  </a:graphic>
                </wp:inline>
              </w:drawing>
            </w:r>
            <w:r w:rsidR="00C51B21">
              <w:rPr>
                <w:rFonts w:ascii="宋体" w:hAnsi="宋体"/>
                <w:sz w:val="24"/>
              </w:rPr>
              <w:fldChar w:fldCharType="end"/>
            </w:r>
            <w:r w:rsidR="00C51B21">
              <w:rPr>
                <w:rFonts w:ascii="宋体" w:hAnsi="宋体"/>
                <w:sz w:val="24"/>
              </w:rPr>
              <w:fldChar w:fldCharType="begin"/>
            </w:r>
            <w:r>
              <w:rPr>
                <w:rFonts w:ascii="宋体" w:hAnsi="宋体"/>
                <w:sz w:val="24"/>
              </w:rPr>
              <w:instrText xml:space="preserve"> INCLUDEPICTURE  "G:\\..\\..\\..\\DOCUME~1\\ADMINI~1\\LOCALS~1\\Temp\\ksohtml\\clip_image3.png" \* MERGEFORMATINET </w:instrText>
            </w:r>
            <w:r w:rsidR="00C51B21">
              <w:rPr>
                <w:rFonts w:ascii="宋体" w:hAnsi="宋体"/>
                <w:sz w:val="24"/>
              </w:rPr>
              <w:fldChar w:fldCharType="separate"/>
            </w:r>
            <w:r>
              <w:rPr>
                <w:rFonts w:ascii="宋体" w:hAnsi="宋体" w:hint="eastAsia"/>
                <w:noProof/>
                <w:sz w:val="24"/>
              </w:rPr>
              <w:drawing>
                <wp:inline distT="0" distB="0" distL="114300" distR="114300">
                  <wp:extent cx="19050" cy="19050"/>
                  <wp:effectExtent l="0" t="0" r="0" b="0"/>
                  <wp:docPr id="4"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pic:cNvPicPr>
                            <a:picLocks noChangeAspect="1"/>
                          </pic:cNvPicPr>
                        </pic:nvPicPr>
                        <pic:blipFill>
                          <a:blip r:embed="rId8"/>
                          <a:stretch>
                            <a:fillRect/>
                          </a:stretch>
                        </pic:blipFill>
                        <pic:spPr>
                          <a:xfrm>
                            <a:off x="0" y="0"/>
                            <a:ext cx="19050" cy="19050"/>
                          </a:xfrm>
                          <a:prstGeom prst="rect">
                            <a:avLst/>
                          </a:prstGeom>
                          <a:noFill/>
                          <a:ln>
                            <a:noFill/>
                          </a:ln>
                        </pic:spPr>
                      </pic:pic>
                    </a:graphicData>
                  </a:graphic>
                </wp:inline>
              </w:drawing>
            </w:r>
            <w:r w:rsidR="00C51B21">
              <w:rPr>
                <w:rFonts w:ascii="宋体" w:hAnsi="宋体"/>
                <w:sz w:val="24"/>
              </w:rPr>
              <w:fldChar w:fldCharType="end"/>
            </w:r>
            <w:r w:rsidR="00C51B21">
              <w:rPr>
                <w:rFonts w:ascii="宋体" w:hAnsi="宋体"/>
                <w:sz w:val="24"/>
              </w:rPr>
              <w:fldChar w:fldCharType="begin"/>
            </w:r>
            <w:r>
              <w:rPr>
                <w:rFonts w:ascii="宋体" w:hAnsi="宋体"/>
                <w:sz w:val="24"/>
              </w:rPr>
              <w:instrText xml:space="preserve"> INCLUDEPICTURE  "</w:instrText>
            </w:r>
            <w:r>
              <w:rPr>
                <w:rFonts w:ascii="宋体" w:hAnsi="宋体"/>
                <w:sz w:val="24"/>
              </w:rPr>
              <w:instrText xml:space="preserve">G:\\..\\..\\..\\DOCUME~1\\ADMINI~1\\LOCALS~1\\Temp\\ksohtml\\clip_image5.png" \* MERGEFORMATINET </w:instrText>
            </w:r>
            <w:r w:rsidR="00C51B21">
              <w:rPr>
                <w:rFonts w:ascii="宋体" w:hAnsi="宋体"/>
                <w:sz w:val="24"/>
              </w:rPr>
              <w:fldChar w:fldCharType="separate"/>
            </w:r>
            <w:r>
              <w:rPr>
                <w:rFonts w:ascii="宋体" w:hAnsi="宋体" w:hint="eastAsia"/>
                <w:noProof/>
                <w:sz w:val="24"/>
              </w:rPr>
              <w:drawing>
                <wp:inline distT="0" distB="0" distL="114300" distR="114300">
                  <wp:extent cx="19050" cy="19050"/>
                  <wp:effectExtent l="0" t="0" r="0" b="0"/>
                  <wp:docPr id="2"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4"/>
                          <pic:cNvPicPr>
                            <a:picLocks noChangeAspect="1"/>
                          </pic:cNvPicPr>
                        </pic:nvPicPr>
                        <pic:blipFill>
                          <a:blip r:embed="rId8"/>
                          <a:stretch>
                            <a:fillRect/>
                          </a:stretch>
                        </pic:blipFill>
                        <pic:spPr>
                          <a:xfrm>
                            <a:off x="0" y="0"/>
                            <a:ext cx="19050" cy="19050"/>
                          </a:xfrm>
                          <a:prstGeom prst="rect">
                            <a:avLst/>
                          </a:prstGeom>
                          <a:noFill/>
                          <a:ln>
                            <a:noFill/>
                          </a:ln>
                        </pic:spPr>
                      </pic:pic>
                    </a:graphicData>
                  </a:graphic>
                </wp:inline>
              </w:drawing>
            </w:r>
            <w:r w:rsidR="00C51B21">
              <w:rPr>
                <w:rFonts w:ascii="宋体" w:hAnsi="宋体"/>
                <w:sz w:val="24"/>
              </w:rPr>
              <w:fldChar w:fldCharType="end"/>
            </w:r>
          </w:p>
        </w:tc>
        <w:tc>
          <w:tcPr>
            <w:tcW w:w="890" w:type="dxa"/>
            <w:tcBorders>
              <w:top w:val="single" w:sz="4" w:space="0" w:color="000000"/>
              <w:left w:val="single" w:sz="4" w:space="0" w:color="000000"/>
              <w:bottom w:val="single" w:sz="4" w:space="0" w:color="000000"/>
              <w:right w:val="single" w:sz="4" w:space="0" w:color="000000"/>
            </w:tcBorders>
            <w:vAlign w:val="center"/>
          </w:tcPr>
          <w:p w:rsidR="00C51B21" w:rsidRDefault="00904B80">
            <w:pPr>
              <w:autoSpaceDN w:val="0"/>
              <w:spacing w:line="440" w:lineRule="exact"/>
              <w:jc w:val="center"/>
              <w:textAlignment w:val="center"/>
              <w:rPr>
                <w:rFonts w:ascii="宋体" w:hAnsi="宋体"/>
                <w:color w:val="000000"/>
                <w:sz w:val="24"/>
              </w:rPr>
            </w:pPr>
            <w:r>
              <w:rPr>
                <w:rFonts w:ascii="宋体" w:hAnsi="宋体" w:hint="eastAsia"/>
                <w:color w:val="000000"/>
                <w:sz w:val="24"/>
              </w:rPr>
              <w:t>7</w:t>
            </w:r>
          </w:p>
        </w:tc>
        <w:tc>
          <w:tcPr>
            <w:tcW w:w="1925" w:type="dxa"/>
            <w:tcBorders>
              <w:top w:val="single" w:sz="4" w:space="0" w:color="000000"/>
              <w:left w:val="single" w:sz="4" w:space="0" w:color="000000"/>
              <w:bottom w:val="single" w:sz="4" w:space="0" w:color="000000"/>
              <w:right w:val="single" w:sz="4" w:space="0" w:color="000000"/>
            </w:tcBorders>
            <w:vAlign w:val="center"/>
          </w:tcPr>
          <w:p w:rsidR="00C51B21" w:rsidRDefault="00904B80">
            <w:pPr>
              <w:autoSpaceDN w:val="0"/>
              <w:spacing w:line="440" w:lineRule="exact"/>
              <w:jc w:val="center"/>
              <w:textAlignment w:val="center"/>
              <w:rPr>
                <w:rFonts w:ascii="宋体" w:hAnsi="宋体"/>
                <w:color w:val="000000"/>
                <w:sz w:val="24"/>
              </w:rPr>
            </w:pPr>
            <w:r>
              <w:rPr>
                <w:rFonts w:ascii="宋体" w:hAnsi="宋体" w:hint="eastAsia"/>
                <w:color w:val="000000"/>
                <w:sz w:val="24"/>
              </w:rPr>
              <w:t>目标内容</w:t>
            </w:r>
          </w:p>
        </w:tc>
        <w:tc>
          <w:tcPr>
            <w:tcW w:w="847" w:type="dxa"/>
            <w:tcBorders>
              <w:top w:val="single" w:sz="4" w:space="0" w:color="000000"/>
              <w:left w:val="single" w:sz="4" w:space="0" w:color="000000"/>
              <w:bottom w:val="single" w:sz="4" w:space="0" w:color="000000"/>
              <w:right w:val="single" w:sz="4" w:space="0" w:color="000000"/>
            </w:tcBorders>
          </w:tcPr>
          <w:p w:rsidR="00C51B21" w:rsidRDefault="00904B80">
            <w:pPr>
              <w:jc w:val="center"/>
              <w:rPr>
                <w:rFonts w:ascii="宋体" w:hAnsi="宋体"/>
                <w:sz w:val="24"/>
              </w:rPr>
            </w:pPr>
            <w:r>
              <w:rPr>
                <w:rFonts w:ascii="宋体" w:hAnsi="宋体"/>
                <w:sz w:val="24"/>
              </w:rPr>
              <w:t>7</w:t>
            </w:r>
          </w:p>
        </w:tc>
        <w:tc>
          <w:tcPr>
            <w:tcW w:w="1890" w:type="dxa"/>
            <w:tcBorders>
              <w:top w:val="single" w:sz="4" w:space="0" w:color="000000"/>
              <w:left w:val="single" w:sz="4" w:space="0" w:color="000000"/>
              <w:bottom w:val="single" w:sz="4" w:space="0" w:color="000000"/>
              <w:right w:val="single" w:sz="4" w:space="0" w:color="000000"/>
            </w:tcBorders>
            <w:vAlign w:val="center"/>
          </w:tcPr>
          <w:p w:rsidR="00C51B21" w:rsidRDefault="00904B80">
            <w:pPr>
              <w:jc w:val="center"/>
              <w:rPr>
                <w:rFonts w:ascii="宋体" w:hAnsi="宋体" w:cs="宋体"/>
                <w:color w:val="000000"/>
                <w:sz w:val="24"/>
              </w:rPr>
            </w:pPr>
            <w:r>
              <w:rPr>
                <w:rFonts w:ascii="宋体" w:hAnsi="宋体" w:hint="eastAsia"/>
                <w:color w:val="000000"/>
                <w:sz w:val="24"/>
              </w:rPr>
              <w:t>7</w:t>
            </w:r>
          </w:p>
        </w:tc>
      </w:tr>
      <w:tr w:rsidR="00C51B21">
        <w:trPr>
          <w:trHeight w:val="284"/>
        </w:trPr>
        <w:tc>
          <w:tcPr>
            <w:tcW w:w="1489" w:type="dxa"/>
            <w:vMerge/>
            <w:tcBorders>
              <w:top w:val="single" w:sz="4" w:space="0" w:color="000000"/>
              <w:left w:val="single" w:sz="4" w:space="0" w:color="000000"/>
              <w:bottom w:val="single" w:sz="4" w:space="0" w:color="000000"/>
              <w:right w:val="single" w:sz="4" w:space="0" w:color="000000"/>
            </w:tcBorders>
            <w:vAlign w:val="center"/>
          </w:tcPr>
          <w:p w:rsidR="00C51B21" w:rsidRDefault="00C51B21">
            <w:pPr>
              <w:spacing w:line="440" w:lineRule="exact"/>
              <w:jc w:val="center"/>
              <w:rPr>
                <w:rFonts w:ascii="宋体" w:hAnsi="宋体"/>
                <w:sz w:val="24"/>
              </w:rPr>
            </w:pPr>
          </w:p>
        </w:tc>
        <w:tc>
          <w:tcPr>
            <w:tcW w:w="998" w:type="dxa"/>
            <w:vMerge/>
            <w:tcBorders>
              <w:top w:val="single" w:sz="4" w:space="0" w:color="000000"/>
              <w:left w:val="single" w:sz="4" w:space="0" w:color="000000"/>
              <w:bottom w:val="single" w:sz="4" w:space="0" w:color="000000"/>
              <w:right w:val="single" w:sz="4" w:space="0" w:color="000000"/>
            </w:tcBorders>
            <w:vAlign w:val="center"/>
          </w:tcPr>
          <w:p w:rsidR="00C51B21" w:rsidRDefault="00C51B21">
            <w:pPr>
              <w:spacing w:line="440" w:lineRule="exact"/>
              <w:jc w:val="center"/>
              <w:rPr>
                <w:rFonts w:ascii="宋体" w:hAnsi="宋体"/>
                <w:sz w:val="24"/>
              </w:rPr>
            </w:pPr>
          </w:p>
        </w:tc>
        <w:tc>
          <w:tcPr>
            <w:tcW w:w="1435" w:type="dxa"/>
            <w:vMerge w:val="restart"/>
            <w:tcBorders>
              <w:top w:val="single" w:sz="4" w:space="0" w:color="000000"/>
              <w:left w:val="single" w:sz="4" w:space="0" w:color="000000"/>
              <w:bottom w:val="single" w:sz="4" w:space="0" w:color="000000"/>
              <w:right w:val="single" w:sz="4" w:space="0" w:color="000000"/>
            </w:tcBorders>
            <w:vAlign w:val="center"/>
          </w:tcPr>
          <w:p w:rsidR="00C51B21" w:rsidRDefault="00904B80">
            <w:pPr>
              <w:autoSpaceDN w:val="0"/>
              <w:spacing w:line="440" w:lineRule="exact"/>
              <w:jc w:val="center"/>
              <w:textAlignment w:val="center"/>
              <w:rPr>
                <w:rFonts w:ascii="宋体" w:hAnsi="宋体"/>
                <w:color w:val="000000"/>
                <w:sz w:val="24"/>
              </w:rPr>
            </w:pPr>
            <w:r>
              <w:rPr>
                <w:rFonts w:ascii="宋体" w:hAnsi="宋体" w:hint="eastAsia"/>
                <w:color w:val="000000"/>
                <w:sz w:val="24"/>
              </w:rPr>
              <w:t>决策过程</w:t>
            </w:r>
          </w:p>
        </w:tc>
        <w:tc>
          <w:tcPr>
            <w:tcW w:w="890" w:type="dxa"/>
            <w:vMerge w:val="restart"/>
            <w:tcBorders>
              <w:top w:val="single" w:sz="4" w:space="0" w:color="000000"/>
              <w:left w:val="single" w:sz="4" w:space="0" w:color="000000"/>
              <w:bottom w:val="single" w:sz="4" w:space="0" w:color="000000"/>
              <w:right w:val="single" w:sz="4" w:space="0" w:color="000000"/>
            </w:tcBorders>
            <w:vAlign w:val="center"/>
          </w:tcPr>
          <w:p w:rsidR="00C51B21" w:rsidRDefault="00904B80">
            <w:pPr>
              <w:autoSpaceDN w:val="0"/>
              <w:spacing w:line="440" w:lineRule="exact"/>
              <w:jc w:val="center"/>
              <w:textAlignment w:val="center"/>
              <w:rPr>
                <w:rFonts w:ascii="宋体" w:hAnsi="宋体"/>
                <w:color w:val="000000"/>
                <w:sz w:val="24"/>
              </w:rPr>
            </w:pPr>
            <w:r>
              <w:rPr>
                <w:rFonts w:ascii="宋体" w:hAnsi="宋体" w:hint="eastAsia"/>
                <w:color w:val="000000"/>
                <w:sz w:val="24"/>
              </w:rPr>
              <w:t>13</w:t>
            </w:r>
          </w:p>
        </w:tc>
        <w:tc>
          <w:tcPr>
            <w:tcW w:w="1925" w:type="dxa"/>
            <w:tcBorders>
              <w:top w:val="single" w:sz="4" w:space="0" w:color="000000"/>
              <w:left w:val="single" w:sz="4" w:space="0" w:color="000000"/>
              <w:bottom w:val="single" w:sz="4" w:space="0" w:color="000000"/>
              <w:right w:val="single" w:sz="4" w:space="0" w:color="000000"/>
            </w:tcBorders>
            <w:vAlign w:val="center"/>
          </w:tcPr>
          <w:p w:rsidR="00C51B21" w:rsidRDefault="00904B80">
            <w:pPr>
              <w:autoSpaceDN w:val="0"/>
              <w:spacing w:line="440" w:lineRule="exact"/>
              <w:jc w:val="center"/>
              <w:textAlignment w:val="center"/>
              <w:rPr>
                <w:rFonts w:ascii="宋体" w:hAnsi="宋体"/>
                <w:color w:val="000000"/>
                <w:sz w:val="24"/>
              </w:rPr>
            </w:pPr>
            <w:r>
              <w:rPr>
                <w:rFonts w:ascii="宋体" w:hAnsi="宋体" w:hint="eastAsia"/>
                <w:color w:val="000000"/>
                <w:sz w:val="24"/>
              </w:rPr>
              <w:t>决策依据</w:t>
            </w:r>
          </w:p>
        </w:tc>
        <w:tc>
          <w:tcPr>
            <w:tcW w:w="847" w:type="dxa"/>
            <w:tcBorders>
              <w:top w:val="single" w:sz="4" w:space="0" w:color="000000"/>
              <w:left w:val="single" w:sz="4" w:space="0" w:color="000000"/>
              <w:bottom w:val="single" w:sz="4" w:space="0" w:color="000000"/>
              <w:right w:val="single" w:sz="4" w:space="0" w:color="000000"/>
            </w:tcBorders>
          </w:tcPr>
          <w:p w:rsidR="00C51B21" w:rsidRDefault="00904B80">
            <w:pPr>
              <w:jc w:val="center"/>
              <w:rPr>
                <w:rFonts w:ascii="宋体" w:hAnsi="宋体"/>
                <w:sz w:val="24"/>
              </w:rPr>
            </w:pPr>
            <w:r>
              <w:rPr>
                <w:rFonts w:ascii="宋体" w:hAnsi="宋体"/>
                <w:sz w:val="24"/>
              </w:rPr>
              <w:t>5</w:t>
            </w:r>
          </w:p>
        </w:tc>
        <w:tc>
          <w:tcPr>
            <w:tcW w:w="1890" w:type="dxa"/>
            <w:tcBorders>
              <w:top w:val="single" w:sz="4" w:space="0" w:color="000000"/>
              <w:left w:val="single" w:sz="4" w:space="0" w:color="000000"/>
              <w:bottom w:val="single" w:sz="4" w:space="0" w:color="000000"/>
              <w:right w:val="single" w:sz="4" w:space="0" w:color="000000"/>
            </w:tcBorders>
            <w:vAlign w:val="center"/>
          </w:tcPr>
          <w:p w:rsidR="00C51B21" w:rsidRDefault="00904B80">
            <w:pPr>
              <w:jc w:val="center"/>
              <w:rPr>
                <w:rFonts w:ascii="宋体" w:hAnsi="宋体" w:cs="宋体"/>
                <w:color w:val="000000"/>
                <w:sz w:val="24"/>
              </w:rPr>
            </w:pPr>
            <w:r>
              <w:rPr>
                <w:rFonts w:ascii="宋体" w:hAnsi="宋体" w:hint="eastAsia"/>
                <w:color w:val="000000"/>
                <w:sz w:val="24"/>
              </w:rPr>
              <w:t>5</w:t>
            </w:r>
          </w:p>
        </w:tc>
      </w:tr>
      <w:tr w:rsidR="00C51B21">
        <w:trPr>
          <w:trHeight w:val="284"/>
        </w:trPr>
        <w:tc>
          <w:tcPr>
            <w:tcW w:w="1489" w:type="dxa"/>
            <w:vMerge/>
            <w:tcBorders>
              <w:top w:val="single" w:sz="4" w:space="0" w:color="000000"/>
              <w:left w:val="single" w:sz="4" w:space="0" w:color="000000"/>
              <w:bottom w:val="single" w:sz="4" w:space="0" w:color="000000"/>
              <w:right w:val="single" w:sz="4" w:space="0" w:color="000000"/>
            </w:tcBorders>
            <w:vAlign w:val="center"/>
          </w:tcPr>
          <w:p w:rsidR="00C51B21" w:rsidRDefault="00C51B21">
            <w:pPr>
              <w:spacing w:line="440" w:lineRule="exact"/>
              <w:jc w:val="center"/>
              <w:rPr>
                <w:rFonts w:ascii="宋体" w:hAnsi="宋体"/>
                <w:sz w:val="24"/>
              </w:rPr>
            </w:pPr>
          </w:p>
        </w:tc>
        <w:tc>
          <w:tcPr>
            <w:tcW w:w="998" w:type="dxa"/>
            <w:vMerge/>
            <w:tcBorders>
              <w:top w:val="single" w:sz="4" w:space="0" w:color="000000"/>
              <w:left w:val="single" w:sz="4" w:space="0" w:color="000000"/>
              <w:bottom w:val="single" w:sz="4" w:space="0" w:color="000000"/>
              <w:right w:val="single" w:sz="4" w:space="0" w:color="000000"/>
            </w:tcBorders>
            <w:vAlign w:val="center"/>
          </w:tcPr>
          <w:p w:rsidR="00C51B21" w:rsidRDefault="00C51B21">
            <w:pPr>
              <w:spacing w:line="440" w:lineRule="exact"/>
              <w:jc w:val="center"/>
              <w:rPr>
                <w:rFonts w:ascii="宋体" w:hAnsi="宋体"/>
                <w:sz w:val="24"/>
              </w:rPr>
            </w:pPr>
          </w:p>
        </w:tc>
        <w:tc>
          <w:tcPr>
            <w:tcW w:w="1435" w:type="dxa"/>
            <w:vMerge/>
            <w:tcBorders>
              <w:top w:val="single" w:sz="4" w:space="0" w:color="000000"/>
              <w:left w:val="single" w:sz="4" w:space="0" w:color="000000"/>
              <w:bottom w:val="single" w:sz="4" w:space="0" w:color="000000"/>
              <w:right w:val="single" w:sz="4" w:space="0" w:color="000000"/>
            </w:tcBorders>
            <w:vAlign w:val="center"/>
          </w:tcPr>
          <w:p w:rsidR="00C51B21" w:rsidRDefault="00C51B21">
            <w:pPr>
              <w:spacing w:line="440" w:lineRule="exact"/>
              <w:jc w:val="center"/>
              <w:rPr>
                <w:rFonts w:ascii="宋体" w:hAnsi="宋体"/>
                <w:sz w:val="24"/>
              </w:rPr>
            </w:pPr>
          </w:p>
        </w:tc>
        <w:tc>
          <w:tcPr>
            <w:tcW w:w="890" w:type="dxa"/>
            <w:vMerge/>
            <w:tcBorders>
              <w:top w:val="single" w:sz="4" w:space="0" w:color="000000"/>
              <w:left w:val="single" w:sz="4" w:space="0" w:color="000000"/>
              <w:bottom w:val="single" w:sz="4" w:space="0" w:color="000000"/>
              <w:right w:val="single" w:sz="4" w:space="0" w:color="000000"/>
            </w:tcBorders>
            <w:vAlign w:val="center"/>
          </w:tcPr>
          <w:p w:rsidR="00C51B21" w:rsidRDefault="00C51B21">
            <w:pPr>
              <w:spacing w:line="440" w:lineRule="exact"/>
              <w:jc w:val="center"/>
              <w:rPr>
                <w:rFonts w:ascii="宋体" w:hAnsi="宋体"/>
                <w:sz w:val="24"/>
              </w:rPr>
            </w:pPr>
          </w:p>
        </w:tc>
        <w:tc>
          <w:tcPr>
            <w:tcW w:w="1925" w:type="dxa"/>
            <w:tcBorders>
              <w:top w:val="single" w:sz="4" w:space="0" w:color="000000"/>
              <w:left w:val="single" w:sz="4" w:space="0" w:color="000000"/>
              <w:bottom w:val="single" w:sz="4" w:space="0" w:color="000000"/>
              <w:right w:val="single" w:sz="4" w:space="0" w:color="000000"/>
            </w:tcBorders>
            <w:vAlign w:val="center"/>
          </w:tcPr>
          <w:p w:rsidR="00C51B21" w:rsidRDefault="00904B80">
            <w:pPr>
              <w:autoSpaceDN w:val="0"/>
              <w:spacing w:line="440" w:lineRule="exact"/>
              <w:jc w:val="center"/>
              <w:textAlignment w:val="center"/>
              <w:rPr>
                <w:rFonts w:ascii="宋体" w:hAnsi="宋体"/>
                <w:color w:val="000000"/>
                <w:sz w:val="24"/>
              </w:rPr>
            </w:pPr>
            <w:r>
              <w:rPr>
                <w:rFonts w:ascii="宋体" w:hAnsi="宋体" w:hint="eastAsia"/>
                <w:color w:val="000000"/>
                <w:sz w:val="24"/>
              </w:rPr>
              <w:t>决策程序</w:t>
            </w:r>
          </w:p>
        </w:tc>
        <w:tc>
          <w:tcPr>
            <w:tcW w:w="847" w:type="dxa"/>
            <w:tcBorders>
              <w:top w:val="single" w:sz="4" w:space="0" w:color="000000"/>
              <w:left w:val="single" w:sz="4" w:space="0" w:color="000000"/>
              <w:bottom w:val="single" w:sz="4" w:space="0" w:color="000000"/>
              <w:right w:val="single" w:sz="4" w:space="0" w:color="000000"/>
            </w:tcBorders>
          </w:tcPr>
          <w:p w:rsidR="00C51B21" w:rsidRDefault="00904B80">
            <w:pPr>
              <w:jc w:val="center"/>
              <w:rPr>
                <w:rFonts w:ascii="宋体" w:hAnsi="宋体"/>
                <w:sz w:val="24"/>
              </w:rPr>
            </w:pPr>
            <w:r>
              <w:rPr>
                <w:rFonts w:ascii="宋体" w:hAnsi="宋体"/>
                <w:sz w:val="24"/>
              </w:rPr>
              <w:t>8</w:t>
            </w:r>
          </w:p>
        </w:tc>
        <w:tc>
          <w:tcPr>
            <w:tcW w:w="1890" w:type="dxa"/>
            <w:tcBorders>
              <w:top w:val="single" w:sz="4" w:space="0" w:color="000000"/>
              <w:left w:val="single" w:sz="4" w:space="0" w:color="000000"/>
              <w:bottom w:val="single" w:sz="4" w:space="0" w:color="000000"/>
              <w:right w:val="single" w:sz="4" w:space="0" w:color="000000"/>
            </w:tcBorders>
            <w:vAlign w:val="center"/>
          </w:tcPr>
          <w:p w:rsidR="00C51B21" w:rsidRDefault="00904B80">
            <w:pPr>
              <w:jc w:val="center"/>
              <w:rPr>
                <w:rFonts w:ascii="宋体" w:hAnsi="宋体" w:cs="宋体"/>
                <w:color w:val="000000"/>
                <w:sz w:val="24"/>
              </w:rPr>
            </w:pPr>
            <w:r>
              <w:rPr>
                <w:rFonts w:ascii="宋体" w:hAnsi="宋体" w:hint="eastAsia"/>
                <w:color w:val="000000"/>
                <w:sz w:val="24"/>
              </w:rPr>
              <w:t>8</w:t>
            </w:r>
          </w:p>
        </w:tc>
      </w:tr>
      <w:tr w:rsidR="00C51B21">
        <w:trPr>
          <w:trHeight w:val="284"/>
        </w:trPr>
        <w:tc>
          <w:tcPr>
            <w:tcW w:w="1489" w:type="dxa"/>
            <w:vMerge/>
            <w:tcBorders>
              <w:top w:val="single" w:sz="4" w:space="0" w:color="000000"/>
              <w:left w:val="single" w:sz="4" w:space="0" w:color="000000"/>
              <w:bottom w:val="single" w:sz="4" w:space="0" w:color="000000"/>
              <w:right w:val="single" w:sz="4" w:space="0" w:color="000000"/>
            </w:tcBorders>
            <w:vAlign w:val="center"/>
          </w:tcPr>
          <w:p w:rsidR="00C51B21" w:rsidRDefault="00C51B21">
            <w:pPr>
              <w:spacing w:line="440" w:lineRule="exact"/>
              <w:jc w:val="center"/>
              <w:rPr>
                <w:rFonts w:ascii="宋体" w:hAnsi="宋体"/>
                <w:sz w:val="24"/>
              </w:rPr>
            </w:pPr>
          </w:p>
        </w:tc>
        <w:tc>
          <w:tcPr>
            <w:tcW w:w="998" w:type="dxa"/>
            <w:vMerge/>
            <w:tcBorders>
              <w:top w:val="single" w:sz="4" w:space="0" w:color="000000"/>
              <w:left w:val="single" w:sz="4" w:space="0" w:color="000000"/>
              <w:bottom w:val="single" w:sz="4" w:space="0" w:color="000000"/>
              <w:right w:val="single" w:sz="4" w:space="0" w:color="000000"/>
            </w:tcBorders>
            <w:vAlign w:val="center"/>
          </w:tcPr>
          <w:p w:rsidR="00C51B21" w:rsidRDefault="00C51B21">
            <w:pPr>
              <w:spacing w:line="440" w:lineRule="exact"/>
              <w:jc w:val="center"/>
              <w:rPr>
                <w:rFonts w:ascii="宋体" w:hAnsi="宋体"/>
                <w:sz w:val="24"/>
              </w:rPr>
            </w:pPr>
          </w:p>
        </w:tc>
        <w:tc>
          <w:tcPr>
            <w:tcW w:w="1435" w:type="dxa"/>
            <w:vMerge w:val="restart"/>
            <w:tcBorders>
              <w:top w:val="single" w:sz="4" w:space="0" w:color="000000"/>
              <w:left w:val="single" w:sz="4" w:space="0" w:color="000000"/>
              <w:bottom w:val="single" w:sz="4" w:space="0" w:color="000000"/>
              <w:right w:val="single" w:sz="4" w:space="0" w:color="000000"/>
            </w:tcBorders>
            <w:vAlign w:val="center"/>
          </w:tcPr>
          <w:p w:rsidR="00C51B21" w:rsidRDefault="00904B80">
            <w:pPr>
              <w:autoSpaceDN w:val="0"/>
              <w:spacing w:line="440" w:lineRule="exact"/>
              <w:jc w:val="center"/>
              <w:textAlignment w:val="center"/>
              <w:rPr>
                <w:rFonts w:ascii="宋体" w:hAnsi="宋体"/>
                <w:color w:val="000000"/>
                <w:sz w:val="24"/>
              </w:rPr>
            </w:pPr>
            <w:r>
              <w:rPr>
                <w:rFonts w:ascii="宋体" w:hAnsi="宋体" w:hint="eastAsia"/>
                <w:color w:val="000000"/>
                <w:sz w:val="24"/>
              </w:rPr>
              <w:t>资金分配</w:t>
            </w:r>
          </w:p>
        </w:tc>
        <w:tc>
          <w:tcPr>
            <w:tcW w:w="890" w:type="dxa"/>
            <w:vMerge w:val="restart"/>
            <w:tcBorders>
              <w:top w:val="single" w:sz="4" w:space="0" w:color="000000"/>
              <w:left w:val="single" w:sz="4" w:space="0" w:color="000000"/>
              <w:bottom w:val="single" w:sz="4" w:space="0" w:color="000000"/>
              <w:right w:val="single" w:sz="4" w:space="0" w:color="000000"/>
            </w:tcBorders>
            <w:vAlign w:val="center"/>
          </w:tcPr>
          <w:p w:rsidR="00C51B21" w:rsidRDefault="00904B80">
            <w:pPr>
              <w:autoSpaceDN w:val="0"/>
              <w:spacing w:line="440" w:lineRule="exact"/>
              <w:jc w:val="center"/>
              <w:textAlignment w:val="center"/>
              <w:rPr>
                <w:rFonts w:ascii="宋体" w:hAnsi="宋体"/>
                <w:color w:val="000000"/>
                <w:sz w:val="24"/>
              </w:rPr>
            </w:pPr>
            <w:r>
              <w:rPr>
                <w:rFonts w:ascii="宋体" w:hAnsi="宋体" w:hint="eastAsia"/>
                <w:color w:val="000000"/>
                <w:sz w:val="24"/>
              </w:rPr>
              <w:t>13</w:t>
            </w:r>
          </w:p>
        </w:tc>
        <w:tc>
          <w:tcPr>
            <w:tcW w:w="1925" w:type="dxa"/>
            <w:tcBorders>
              <w:top w:val="single" w:sz="4" w:space="0" w:color="000000"/>
              <w:left w:val="single" w:sz="4" w:space="0" w:color="000000"/>
              <w:bottom w:val="single" w:sz="4" w:space="0" w:color="000000"/>
              <w:right w:val="single" w:sz="4" w:space="0" w:color="000000"/>
            </w:tcBorders>
            <w:vAlign w:val="center"/>
          </w:tcPr>
          <w:p w:rsidR="00C51B21" w:rsidRDefault="00904B80">
            <w:pPr>
              <w:autoSpaceDN w:val="0"/>
              <w:spacing w:line="440" w:lineRule="exact"/>
              <w:jc w:val="center"/>
              <w:textAlignment w:val="center"/>
              <w:rPr>
                <w:rFonts w:ascii="宋体" w:hAnsi="宋体"/>
                <w:color w:val="000000"/>
                <w:sz w:val="24"/>
              </w:rPr>
            </w:pPr>
            <w:r>
              <w:rPr>
                <w:rFonts w:ascii="宋体" w:hAnsi="宋体" w:hint="eastAsia"/>
                <w:color w:val="000000"/>
                <w:sz w:val="24"/>
              </w:rPr>
              <w:t>分配办法</w:t>
            </w:r>
          </w:p>
        </w:tc>
        <w:tc>
          <w:tcPr>
            <w:tcW w:w="847" w:type="dxa"/>
            <w:tcBorders>
              <w:top w:val="single" w:sz="4" w:space="0" w:color="000000"/>
              <w:left w:val="single" w:sz="4" w:space="0" w:color="000000"/>
              <w:bottom w:val="single" w:sz="4" w:space="0" w:color="000000"/>
              <w:right w:val="single" w:sz="4" w:space="0" w:color="000000"/>
            </w:tcBorders>
          </w:tcPr>
          <w:p w:rsidR="00C51B21" w:rsidRDefault="00904B80">
            <w:pPr>
              <w:jc w:val="center"/>
              <w:rPr>
                <w:rFonts w:ascii="宋体" w:hAnsi="宋体"/>
                <w:sz w:val="24"/>
              </w:rPr>
            </w:pPr>
            <w:r>
              <w:rPr>
                <w:rFonts w:ascii="宋体" w:hAnsi="宋体"/>
                <w:sz w:val="24"/>
              </w:rPr>
              <w:t>3</w:t>
            </w:r>
          </w:p>
        </w:tc>
        <w:tc>
          <w:tcPr>
            <w:tcW w:w="1890" w:type="dxa"/>
            <w:tcBorders>
              <w:top w:val="single" w:sz="4" w:space="0" w:color="000000"/>
              <w:left w:val="single" w:sz="4" w:space="0" w:color="000000"/>
              <w:bottom w:val="single" w:sz="4" w:space="0" w:color="000000"/>
              <w:right w:val="single" w:sz="4" w:space="0" w:color="000000"/>
            </w:tcBorders>
            <w:vAlign w:val="center"/>
          </w:tcPr>
          <w:p w:rsidR="00C51B21" w:rsidRDefault="00904B80">
            <w:pPr>
              <w:jc w:val="center"/>
              <w:rPr>
                <w:rFonts w:ascii="宋体" w:hAnsi="宋体" w:cs="宋体"/>
                <w:color w:val="000000"/>
                <w:sz w:val="24"/>
              </w:rPr>
            </w:pPr>
            <w:r>
              <w:rPr>
                <w:rFonts w:ascii="宋体" w:hAnsi="宋体" w:hint="eastAsia"/>
                <w:color w:val="000000"/>
                <w:sz w:val="24"/>
              </w:rPr>
              <w:t>3</w:t>
            </w:r>
          </w:p>
        </w:tc>
      </w:tr>
      <w:tr w:rsidR="00C51B21">
        <w:trPr>
          <w:trHeight w:val="284"/>
        </w:trPr>
        <w:tc>
          <w:tcPr>
            <w:tcW w:w="1489" w:type="dxa"/>
            <w:vMerge/>
            <w:tcBorders>
              <w:top w:val="single" w:sz="4" w:space="0" w:color="000000"/>
              <w:left w:val="single" w:sz="4" w:space="0" w:color="000000"/>
              <w:bottom w:val="single" w:sz="4" w:space="0" w:color="000000"/>
              <w:right w:val="single" w:sz="4" w:space="0" w:color="000000"/>
            </w:tcBorders>
            <w:vAlign w:val="center"/>
          </w:tcPr>
          <w:p w:rsidR="00C51B21" w:rsidRDefault="00C51B21">
            <w:pPr>
              <w:spacing w:line="440" w:lineRule="exact"/>
              <w:jc w:val="center"/>
              <w:rPr>
                <w:rFonts w:ascii="宋体" w:hAnsi="宋体"/>
                <w:sz w:val="24"/>
              </w:rPr>
            </w:pPr>
          </w:p>
        </w:tc>
        <w:tc>
          <w:tcPr>
            <w:tcW w:w="998" w:type="dxa"/>
            <w:vMerge/>
            <w:tcBorders>
              <w:top w:val="single" w:sz="4" w:space="0" w:color="000000"/>
              <w:left w:val="single" w:sz="4" w:space="0" w:color="000000"/>
              <w:bottom w:val="single" w:sz="4" w:space="0" w:color="000000"/>
              <w:right w:val="single" w:sz="4" w:space="0" w:color="000000"/>
            </w:tcBorders>
            <w:vAlign w:val="center"/>
          </w:tcPr>
          <w:p w:rsidR="00C51B21" w:rsidRDefault="00C51B21">
            <w:pPr>
              <w:spacing w:line="440" w:lineRule="exact"/>
              <w:jc w:val="center"/>
              <w:rPr>
                <w:rFonts w:ascii="宋体" w:hAnsi="宋体"/>
                <w:sz w:val="24"/>
              </w:rPr>
            </w:pPr>
          </w:p>
        </w:tc>
        <w:tc>
          <w:tcPr>
            <w:tcW w:w="1435" w:type="dxa"/>
            <w:vMerge/>
            <w:tcBorders>
              <w:top w:val="single" w:sz="4" w:space="0" w:color="000000"/>
              <w:left w:val="single" w:sz="4" w:space="0" w:color="000000"/>
              <w:bottom w:val="single" w:sz="4" w:space="0" w:color="000000"/>
              <w:right w:val="single" w:sz="4" w:space="0" w:color="000000"/>
            </w:tcBorders>
            <w:vAlign w:val="center"/>
          </w:tcPr>
          <w:p w:rsidR="00C51B21" w:rsidRDefault="00C51B21">
            <w:pPr>
              <w:spacing w:line="440" w:lineRule="exact"/>
              <w:jc w:val="center"/>
              <w:rPr>
                <w:rFonts w:ascii="宋体" w:hAnsi="宋体"/>
                <w:sz w:val="24"/>
              </w:rPr>
            </w:pPr>
          </w:p>
        </w:tc>
        <w:tc>
          <w:tcPr>
            <w:tcW w:w="890" w:type="dxa"/>
            <w:vMerge/>
            <w:tcBorders>
              <w:top w:val="single" w:sz="4" w:space="0" w:color="000000"/>
              <w:left w:val="single" w:sz="4" w:space="0" w:color="000000"/>
              <w:bottom w:val="single" w:sz="4" w:space="0" w:color="000000"/>
              <w:right w:val="single" w:sz="4" w:space="0" w:color="000000"/>
            </w:tcBorders>
            <w:vAlign w:val="center"/>
          </w:tcPr>
          <w:p w:rsidR="00C51B21" w:rsidRDefault="00C51B21">
            <w:pPr>
              <w:spacing w:line="440" w:lineRule="exact"/>
              <w:jc w:val="center"/>
              <w:rPr>
                <w:rFonts w:ascii="宋体" w:hAnsi="宋体"/>
                <w:sz w:val="24"/>
              </w:rPr>
            </w:pPr>
          </w:p>
        </w:tc>
        <w:tc>
          <w:tcPr>
            <w:tcW w:w="1925" w:type="dxa"/>
            <w:tcBorders>
              <w:top w:val="single" w:sz="4" w:space="0" w:color="000000"/>
              <w:left w:val="single" w:sz="4" w:space="0" w:color="000000"/>
              <w:bottom w:val="single" w:sz="4" w:space="0" w:color="000000"/>
              <w:right w:val="single" w:sz="4" w:space="0" w:color="000000"/>
            </w:tcBorders>
            <w:vAlign w:val="center"/>
          </w:tcPr>
          <w:p w:rsidR="00C51B21" w:rsidRDefault="00904B80">
            <w:pPr>
              <w:autoSpaceDN w:val="0"/>
              <w:spacing w:line="440" w:lineRule="exact"/>
              <w:jc w:val="center"/>
              <w:textAlignment w:val="center"/>
              <w:rPr>
                <w:rFonts w:ascii="宋体" w:hAnsi="宋体"/>
                <w:color w:val="000000"/>
                <w:sz w:val="24"/>
              </w:rPr>
            </w:pPr>
            <w:r>
              <w:rPr>
                <w:rFonts w:ascii="宋体" w:hAnsi="宋体" w:hint="eastAsia"/>
                <w:color w:val="000000"/>
                <w:sz w:val="24"/>
              </w:rPr>
              <w:t>分配结果</w:t>
            </w:r>
          </w:p>
        </w:tc>
        <w:tc>
          <w:tcPr>
            <w:tcW w:w="847" w:type="dxa"/>
            <w:tcBorders>
              <w:top w:val="single" w:sz="4" w:space="0" w:color="000000"/>
              <w:left w:val="single" w:sz="4" w:space="0" w:color="000000"/>
              <w:bottom w:val="single" w:sz="4" w:space="0" w:color="000000"/>
              <w:right w:val="single" w:sz="4" w:space="0" w:color="000000"/>
            </w:tcBorders>
          </w:tcPr>
          <w:p w:rsidR="00C51B21" w:rsidRDefault="00904B80">
            <w:pPr>
              <w:jc w:val="center"/>
              <w:rPr>
                <w:rFonts w:ascii="宋体" w:hAnsi="宋体"/>
                <w:sz w:val="24"/>
              </w:rPr>
            </w:pPr>
            <w:r>
              <w:rPr>
                <w:rFonts w:ascii="宋体" w:hAnsi="宋体"/>
                <w:sz w:val="24"/>
              </w:rPr>
              <w:t>10</w:t>
            </w:r>
          </w:p>
        </w:tc>
        <w:tc>
          <w:tcPr>
            <w:tcW w:w="1890" w:type="dxa"/>
            <w:tcBorders>
              <w:top w:val="single" w:sz="4" w:space="0" w:color="000000"/>
              <w:left w:val="single" w:sz="4" w:space="0" w:color="000000"/>
              <w:bottom w:val="single" w:sz="4" w:space="0" w:color="000000"/>
              <w:right w:val="single" w:sz="4" w:space="0" w:color="000000"/>
            </w:tcBorders>
            <w:vAlign w:val="center"/>
          </w:tcPr>
          <w:p w:rsidR="00C51B21" w:rsidRDefault="00904B80">
            <w:pPr>
              <w:jc w:val="center"/>
              <w:rPr>
                <w:rFonts w:ascii="宋体" w:hAnsi="宋体" w:cs="宋体"/>
                <w:color w:val="000000"/>
                <w:sz w:val="24"/>
              </w:rPr>
            </w:pPr>
            <w:r>
              <w:rPr>
                <w:rFonts w:ascii="宋体" w:hAnsi="宋体" w:hint="eastAsia"/>
                <w:color w:val="000000"/>
                <w:sz w:val="24"/>
              </w:rPr>
              <w:t>10</w:t>
            </w:r>
          </w:p>
        </w:tc>
      </w:tr>
      <w:tr w:rsidR="00C51B21">
        <w:trPr>
          <w:trHeight w:val="284"/>
        </w:trPr>
        <w:tc>
          <w:tcPr>
            <w:tcW w:w="1489" w:type="dxa"/>
            <w:vMerge w:val="restart"/>
            <w:tcBorders>
              <w:top w:val="single" w:sz="4" w:space="0" w:color="000000"/>
              <w:left w:val="single" w:sz="4" w:space="0" w:color="000000"/>
              <w:bottom w:val="single" w:sz="4" w:space="0" w:color="000000"/>
              <w:right w:val="single" w:sz="4" w:space="0" w:color="000000"/>
            </w:tcBorders>
            <w:vAlign w:val="center"/>
          </w:tcPr>
          <w:p w:rsidR="00C51B21" w:rsidRDefault="00904B80">
            <w:pPr>
              <w:autoSpaceDN w:val="0"/>
              <w:spacing w:line="440" w:lineRule="exact"/>
              <w:jc w:val="center"/>
              <w:textAlignment w:val="center"/>
              <w:rPr>
                <w:rFonts w:ascii="宋体" w:hAnsi="宋体"/>
                <w:color w:val="000000"/>
                <w:sz w:val="24"/>
              </w:rPr>
            </w:pPr>
            <w:r>
              <w:rPr>
                <w:rFonts w:ascii="宋体" w:hAnsi="宋体" w:hint="eastAsia"/>
                <w:color w:val="000000"/>
                <w:sz w:val="24"/>
              </w:rPr>
              <w:t>项目管理</w:t>
            </w:r>
          </w:p>
        </w:tc>
        <w:tc>
          <w:tcPr>
            <w:tcW w:w="998" w:type="dxa"/>
            <w:vMerge w:val="restart"/>
            <w:tcBorders>
              <w:top w:val="single" w:sz="4" w:space="0" w:color="000000"/>
              <w:left w:val="single" w:sz="4" w:space="0" w:color="000000"/>
              <w:bottom w:val="single" w:sz="4" w:space="0" w:color="000000"/>
              <w:right w:val="single" w:sz="4" w:space="0" w:color="000000"/>
            </w:tcBorders>
            <w:vAlign w:val="center"/>
          </w:tcPr>
          <w:p w:rsidR="00C51B21" w:rsidRDefault="00904B80">
            <w:pPr>
              <w:autoSpaceDN w:val="0"/>
              <w:spacing w:line="440" w:lineRule="exact"/>
              <w:jc w:val="center"/>
              <w:textAlignment w:val="center"/>
              <w:rPr>
                <w:rFonts w:ascii="宋体" w:hAnsi="宋体"/>
                <w:color w:val="000000"/>
                <w:sz w:val="24"/>
              </w:rPr>
            </w:pPr>
            <w:r>
              <w:rPr>
                <w:rFonts w:ascii="宋体" w:hAnsi="宋体" w:hint="eastAsia"/>
                <w:color w:val="000000"/>
                <w:sz w:val="24"/>
              </w:rPr>
              <w:t>42</w:t>
            </w:r>
          </w:p>
        </w:tc>
        <w:tc>
          <w:tcPr>
            <w:tcW w:w="1435" w:type="dxa"/>
            <w:vMerge w:val="restart"/>
            <w:tcBorders>
              <w:top w:val="single" w:sz="4" w:space="0" w:color="000000"/>
              <w:left w:val="single" w:sz="4" w:space="0" w:color="000000"/>
              <w:bottom w:val="single" w:sz="4" w:space="0" w:color="000000"/>
              <w:right w:val="single" w:sz="4" w:space="0" w:color="000000"/>
            </w:tcBorders>
            <w:vAlign w:val="center"/>
          </w:tcPr>
          <w:p w:rsidR="00C51B21" w:rsidRDefault="00904B80">
            <w:pPr>
              <w:autoSpaceDN w:val="0"/>
              <w:spacing w:line="440" w:lineRule="exact"/>
              <w:jc w:val="center"/>
              <w:textAlignment w:val="center"/>
              <w:rPr>
                <w:rFonts w:ascii="宋体" w:hAnsi="宋体"/>
                <w:color w:val="000000"/>
                <w:sz w:val="24"/>
              </w:rPr>
            </w:pPr>
            <w:r>
              <w:rPr>
                <w:rFonts w:ascii="宋体" w:hAnsi="宋体" w:hint="eastAsia"/>
                <w:color w:val="000000"/>
                <w:sz w:val="24"/>
              </w:rPr>
              <w:t>资金到位</w:t>
            </w:r>
          </w:p>
        </w:tc>
        <w:tc>
          <w:tcPr>
            <w:tcW w:w="890" w:type="dxa"/>
            <w:vMerge w:val="restart"/>
            <w:tcBorders>
              <w:top w:val="single" w:sz="4" w:space="0" w:color="000000"/>
              <w:left w:val="single" w:sz="4" w:space="0" w:color="000000"/>
              <w:bottom w:val="single" w:sz="4" w:space="0" w:color="000000"/>
              <w:right w:val="single" w:sz="4" w:space="0" w:color="000000"/>
            </w:tcBorders>
            <w:vAlign w:val="center"/>
          </w:tcPr>
          <w:p w:rsidR="00C51B21" w:rsidRDefault="00904B80">
            <w:pPr>
              <w:autoSpaceDN w:val="0"/>
              <w:spacing w:line="440" w:lineRule="exact"/>
              <w:jc w:val="center"/>
              <w:textAlignment w:val="center"/>
              <w:rPr>
                <w:rFonts w:ascii="宋体" w:hAnsi="宋体"/>
                <w:color w:val="000000"/>
                <w:sz w:val="24"/>
              </w:rPr>
            </w:pPr>
            <w:r>
              <w:rPr>
                <w:rFonts w:ascii="宋体" w:hAnsi="宋体" w:hint="eastAsia"/>
                <w:color w:val="000000"/>
                <w:sz w:val="24"/>
              </w:rPr>
              <w:t>8</w:t>
            </w:r>
          </w:p>
        </w:tc>
        <w:tc>
          <w:tcPr>
            <w:tcW w:w="1925" w:type="dxa"/>
            <w:tcBorders>
              <w:top w:val="single" w:sz="4" w:space="0" w:color="000000"/>
              <w:left w:val="single" w:sz="4" w:space="0" w:color="000000"/>
              <w:bottom w:val="single" w:sz="4" w:space="0" w:color="000000"/>
              <w:right w:val="single" w:sz="4" w:space="0" w:color="000000"/>
            </w:tcBorders>
            <w:vAlign w:val="center"/>
          </w:tcPr>
          <w:p w:rsidR="00C51B21" w:rsidRDefault="00904B80">
            <w:pPr>
              <w:autoSpaceDN w:val="0"/>
              <w:spacing w:line="440" w:lineRule="exact"/>
              <w:jc w:val="center"/>
              <w:textAlignment w:val="center"/>
              <w:rPr>
                <w:rFonts w:ascii="宋体" w:hAnsi="宋体"/>
                <w:color w:val="000000"/>
                <w:sz w:val="24"/>
              </w:rPr>
            </w:pPr>
            <w:r>
              <w:rPr>
                <w:rFonts w:ascii="宋体" w:hAnsi="宋体" w:hint="eastAsia"/>
                <w:color w:val="000000"/>
                <w:sz w:val="24"/>
              </w:rPr>
              <w:t>到位率</w:t>
            </w:r>
          </w:p>
        </w:tc>
        <w:tc>
          <w:tcPr>
            <w:tcW w:w="847" w:type="dxa"/>
            <w:tcBorders>
              <w:top w:val="single" w:sz="4" w:space="0" w:color="000000"/>
              <w:left w:val="single" w:sz="4" w:space="0" w:color="000000"/>
              <w:bottom w:val="single" w:sz="4" w:space="0" w:color="000000"/>
              <w:right w:val="single" w:sz="4" w:space="0" w:color="000000"/>
            </w:tcBorders>
          </w:tcPr>
          <w:p w:rsidR="00C51B21" w:rsidRDefault="00904B80">
            <w:pPr>
              <w:jc w:val="center"/>
              <w:rPr>
                <w:rFonts w:ascii="宋体" w:hAnsi="宋体"/>
                <w:sz w:val="24"/>
              </w:rPr>
            </w:pPr>
            <w:r>
              <w:rPr>
                <w:rFonts w:ascii="宋体" w:hAnsi="宋体"/>
                <w:sz w:val="24"/>
              </w:rPr>
              <w:t>5</w:t>
            </w:r>
          </w:p>
        </w:tc>
        <w:tc>
          <w:tcPr>
            <w:tcW w:w="1890" w:type="dxa"/>
            <w:tcBorders>
              <w:top w:val="single" w:sz="4" w:space="0" w:color="000000"/>
              <w:left w:val="single" w:sz="4" w:space="0" w:color="000000"/>
              <w:bottom w:val="single" w:sz="4" w:space="0" w:color="000000"/>
              <w:right w:val="single" w:sz="4" w:space="0" w:color="000000"/>
            </w:tcBorders>
            <w:vAlign w:val="center"/>
          </w:tcPr>
          <w:p w:rsidR="00C51B21" w:rsidRDefault="00904B80">
            <w:pPr>
              <w:jc w:val="center"/>
              <w:rPr>
                <w:rFonts w:ascii="宋体" w:hAnsi="宋体" w:cs="宋体"/>
                <w:color w:val="000000"/>
                <w:sz w:val="24"/>
              </w:rPr>
            </w:pPr>
            <w:r>
              <w:rPr>
                <w:rFonts w:ascii="宋体" w:hAnsi="宋体" w:hint="eastAsia"/>
                <w:color w:val="000000"/>
                <w:sz w:val="24"/>
              </w:rPr>
              <w:t>5</w:t>
            </w:r>
          </w:p>
        </w:tc>
      </w:tr>
      <w:tr w:rsidR="00C51B21">
        <w:trPr>
          <w:trHeight w:val="284"/>
        </w:trPr>
        <w:tc>
          <w:tcPr>
            <w:tcW w:w="1489" w:type="dxa"/>
            <w:vMerge/>
            <w:tcBorders>
              <w:top w:val="single" w:sz="4" w:space="0" w:color="000000"/>
              <w:left w:val="single" w:sz="4" w:space="0" w:color="000000"/>
              <w:bottom w:val="single" w:sz="4" w:space="0" w:color="000000"/>
              <w:right w:val="single" w:sz="4" w:space="0" w:color="000000"/>
            </w:tcBorders>
            <w:vAlign w:val="center"/>
          </w:tcPr>
          <w:p w:rsidR="00C51B21" w:rsidRDefault="00C51B21">
            <w:pPr>
              <w:spacing w:line="440" w:lineRule="exact"/>
              <w:jc w:val="center"/>
              <w:rPr>
                <w:rFonts w:ascii="宋体" w:hAnsi="宋体"/>
                <w:sz w:val="24"/>
              </w:rPr>
            </w:pPr>
          </w:p>
        </w:tc>
        <w:tc>
          <w:tcPr>
            <w:tcW w:w="998" w:type="dxa"/>
            <w:vMerge/>
            <w:tcBorders>
              <w:top w:val="single" w:sz="4" w:space="0" w:color="000000"/>
              <w:left w:val="single" w:sz="4" w:space="0" w:color="000000"/>
              <w:bottom w:val="single" w:sz="4" w:space="0" w:color="000000"/>
              <w:right w:val="single" w:sz="4" w:space="0" w:color="000000"/>
            </w:tcBorders>
            <w:vAlign w:val="center"/>
          </w:tcPr>
          <w:p w:rsidR="00C51B21" w:rsidRDefault="00C51B21">
            <w:pPr>
              <w:spacing w:line="440" w:lineRule="exact"/>
              <w:jc w:val="center"/>
              <w:rPr>
                <w:rFonts w:ascii="宋体" w:hAnsi="宋体"/>
                <w:sz w:val="24"/>
              </w:rPr>
            </w:pPr>
          </w:p>
        </w:tc>
        <w:tc>
          <w:tcPr>
            <w:tcW w:w="1435" w:type="dxa"/>
            <w:vMerge/>
            <w:tcBorders>
              <w:top w:val="single" w:sz="4" w:space="0" w:color="000000"/>
              <w:left w:val="single" w:sz="4" w:space="0" w:color="000000"/>
              <w:bottom w:val="single" w:sz="4" w:space="0" w:color="000000"/>
              <w:right w:val="single" w:sz="4" w:space="0" w:color="000000"/>
            </w:tcBorders>
            <w:vAlign w:val="center"/>
          </w:tcPr>
          <w:p w:rsidR="00C51B21" w:rsidRDefault="00C51B21">
            <w:pPr>
              <w:spacing w:line="440" w:lineRule="exact"/>
              <w:jc w:val="center"/>
              <w:rPr>
                <w:rFonts w:ascii="宋体" w:hAnsi="宋体"/>
                <w:sz w:val="24"/>
              </w:rPr>
            </w:pPr>
          </w:p>
        </w:tc>
        <w:tc>
          <w:tcPr>
            <w:tcW w:w="890" w:type="dxa"/>
            <w:vMerge/>
            <w:tcBorders>
              <w:top w:val="single" w:sz="4" w:space="0" w:color="000000"/>
              <w:left w:val="single" w:sz="4" w:space="0" w:color="000000"/>
              <w:bottom w:val="single" w:sz="4" w:space="0" w:color="000000"/>
              <w:right w:val="single" w:sz="4" w:space="0" w:color="000000"/>
            </w:tcBorders>
            <w:vAlign w:val="center"/>
          </w:tcPr>
          <w:p w:rsidR="00C51B21" w:rsidRDefault="00C51B21">
            <w:pPr>
              <w:spacing w:line="440" w:lineRule="exact"/>
              <w:jc w:val="center"/>
              <w:rPr>
                <w:rFonts w:ascii="宋体" w:hAnsi="宋体"/>
                <w:sz w:val="24"/>
              </w:rPr>
            </w:pPr>
          </w:p>
        </w:tc>
        <w:tc>
          <w:tcPr>
            <w:tcW w:w="1925" w:type="dxa"/>
            <w:tcBorders>
              <w:top w:val="single" w:sz="4" w:space="0" w:color="000000"/>
              <w:left w:val="single" w:sz="4" w:space="0" w:color="000000"/>
              <w:bottom w:val="single" w:sz="4" w:space="0" w:color="000000"/>
              <w:right w:val="single" w:sz="4" w:space="0" w:color="000000"/>
            </w:tcBorders>
            <w:vAlign w:val="center"/>
          </w:tcPr>
          <w:p w:rsidR="00C51B21" w:rsidRDefault="00904B80">
            <w:pPr>
              <w:autoSpaceDN w:val="0"/>
              <w:spacing w:line="440" w:lineRule="exact"/>
              <w:jc w:val="center"/>
              <w:textAlignment w:val="center"/>
              <w:rPr>
                <w:rFonts w:ascii="宋体" w:hAnsi="宋体"/>
                <w:color w:val="000000"/>
                <w:sz w:val="24"/>
              </w:rPr>
            </w:pPr>
            <w:r>
              <w:rPr>
                <w:rFonts w:ascii="宋体" w:hAnsi="宋体" w:hint="eastAsia"/>
                <w:color w:val="000000"/>
                <w:sz w:val="24"/>
              </w:rPr>
              <w:t>到位时效</w:t>
            </w:r>
          </w:p>
        </w:tc>
        <w:tc>
          <w:tcPr>
            <w:tcW w:w="847" w:type="dxa"/>
            <w:tcBorders>
              <w:top w:val="single" w:sz="4" w:space="0" w:color="000000"/>
              <w:left w:val="single" w:sz="4" w:space="0" w:color="000000"/>
              <w:bottom w:val="single" w:sz="4" w:space="0" w:color="000000"/>
              <w:right w:val="single" w:sz="4" w:space="0" w:color="000000"/>
            </w:tcBorders>
          </w:tcPr>
          <w:p w:rsidR="00C51B21" w:rsidRDefault="00904B80">
            <w:pPr>
              <w:jc w:val="center"/>
              <w:rPr>
                <w:rFonts w:ascii="宋体" w:hAnsi="宋体"/>
                <w:sz w:val="24"/>
              </w:rPr>
            </w:pPr>
            <w:r>
              <w:rPr>
                <w:rFonts w:ascii="宋体" w:hAnsi="宋体"/>
                <w:sz w:val="24"/>
              </w:rPr>
              <w:t>3</w:t>
            </w:r>
          </w:p>
        </w:tc>
        <w:tc>
          <w:tcPr>
            <w:tcW w:w="1890" w:type="dxa"/>
            <w:tcBorders>
              <w:top w:val="single" w:sz="4" w:space="0" w:color="000000"/>
              <w:left w:val="single" w:sz="4" w:space="0" w:color="000000"/>
              <w:bottom w:val="single" w:sz="4" w:space="0" w:color="000000"/>
              <w:right w:val="single" w:sz="4" w:space="0" w:color="000000"/>
            </w:tcBorders>
            <w:vAlign w:val="center"/>
          </w:tcPr>
          <w:p w:rsidR="00C51B21" w:rsidRDefault="00904B80">
            <w:pPr>
              <w:jc w:val="center"/>
              <w:rPr>
                <w:rFonts w:ascii="宋体" w:hAnsi="宋体" w:cs="宋体"/>
                <w:color w:val="000000"/>
                <w:sz w:val="24"/>
              </w:rPr>
            </w:pPr>
            <w:r>
              <w:rPr>
                <w:rFonts w:ascii="宋体" w:hAnsi="宋体" w:hint="eastAsia"/>
                <w:color w:val="000000"/>
                <w:sz w:val="24"/>
              </w:rPr>
              <w:t>3</w:t>
            </w:r>
          </w:p>
        </w:tc>
      </w:tr>
      <w:tr w:rsidR="00C51B21">
        <w:trPr>
          <w:trHeight w:val="284"/>
        </w:trPr>
        <w:tc>
          <w:tcPr>
            <w:tcW w:w="1489" w:type="dxa"/>
            <w:vMerge/>
            <w:tcBorders>
              <w:top w:val="single" w:sz="4" w:space="0" w:color="000000"/>
              <w:left w:val="single" w:sz="4" w:space="0" w:color="000000"/>
              <w:bottom w:val="single" w:sz="4" w:space="0" w:color="000000"/>
              <w:right w:val="single" w:sz="4" w:space="0" w:color="000000"/>
            </w:tcBorders>
            <w:vAlign w:val="center"/>
          </w:tcPr>
          <w:p w:rsidR="00C51B21" w:rsidRDefault="00C51B21">
            <w:pPr>
              <w:spacing w:line="440" w:lineRule="exact"/>
              <w:jc w:val="center"/>
              <w:rPr>
                <w:rFonts w:ascii="宋体" w:hAnsi="宋体"/>
                <w:sz w:val="24"/>
              </w:rPr>
            </w:pPr>
          </w:p>
        </w:tc>
        <w:tc>
          <w:tcPr>
            <w:tcW w:w="998" w:type="dxa"/>
            <w:vMerge/>
            <w:tcBorders>
              <w:top w:val="single" w:sz="4" w:space="0" w:color="000000"/>
              <w:left w:val="single" w:sz="4" w:space="0" w:color="000000"/>
              <w:bottom w:val="single" w:sz="4" w:space="0" w:color="000000"/>
              <w:right w:val="single" w:sz="4" w:space="0" w:color="000000"/>
            </w:tcBorders>
            <w:vAlign w:val="center"/>
          </w:tcPr>
          <w:p w:rsidR="00C51B21" w:rsidRDefault="00C51B21">
            <w:pPr>
              <w:spacing w:line="440" w:lineRule="exact"/>
              <w:jc w:val="center"/>
              <w:rPr>
                <w:rFonts w:ascii="宋体" w:hAnsi="宋体"/>
                <w:sz w:val="24"/>
              </w:rPr>
            </w:pPr>
          </w:p>
        </w:tc>
        <w:tc>
          <w:tcPr>
            <w:tcW w:w="1435" w:type="dxa"/>
            <w:vMerge w:val="restart"/>
            <w:tcBorders>
              <w:top w:val="single" w:sz="4" w:space="0" w:color="000000"/>
              <w:left w:val="single" w:sz="4" w:space="0" w:color="000000"/>
              <w:bottom w:val="single" w:sz="4" w:space="0" w:color="000000"/>
              <w:right w:val="single" w:sz="4" w:space="0" w:color="000000"/>
            </w:tcBorders>
            <w:vAlign w:val="center"/>
          </w:tcPr>
          <w:p w:rsidR="00C51B21" w:rsidRDefault="00904B80">
            <w:pPr>
              <w:autoSpaceDN w:val="0"/>
              <w:spacing w:line="440" w:lineRule="exact"/>
              <w:jc w:val="center"/>
              <w:textAlignment w:val="center"/>
              <w:rPr>
                <w:rFonts w:ascii="宋体" w:hAnsi="宋体"/>
                <w:color w:val="000000"/>
                <w:sz w:val="24"/>
              </w:rPr>
            </w:pPr>
            <w:r>
              <w:rPr>
                <w:rFonts w:ascii="宋体" w:hAnsi="宋体" w:hint="eastAsia"/>
                <w:color w:val="000000"/>
                <w:sz w:val="24"/>
              </w:rPr>
              <w:t>资金管理</w:t>
            </w:r>
          </w:p>
        </w:tc>
        <w:tc>
          <w:tcPr>
            <w:tcW w:w="890" w:type="dxa"/>
            <w:vMerge w:val="restart"/>
            <w:tcBorders>
              <w:top w:val="single" w:sz="4" w:space="0" w:color="000000"/>
              <w:left w:val="single" w:sz="4" w:space="0" w:color="000000"/>
              <w:bottom w:val="single" w:sz="4" w:space="0" w:color="000000"/>
              <w:right w:val="single" w:sz="4" w:space="0" w:color="000000"/>
            </w:tcBorders>
            <w:vAlign w:val="center"/>
          </w:tcPr>
          <w:p w:rsidR="00C51B21" w:rsidRDefault="00904B80">
            <w:pPr>
              <w:autoSpaceDN w:val="0"/>
              <w:spacing w:line="440" w:lineRule="exact"/>
              <w:jc w:val="center"/>
              <w:textAlignment w:val="center"/>
              <w:rPr>
                <w:rFonts w:ascii="宋体" w:hAnsi="宋体"/>
                <w:color w:val="000000"/>
                <w:sz w:val="24"/>
              </w:rPr>
            </w:pPr>
            <w:r>
              <w:rPr>
                <w:rFonts w:ascii="宋体" w:hAnsi="宋体"/>
                <w:color w:val="000000"/>
                <w:sz w:val="24"/>
              </w:rPr>
              <w:t>1</w:t>
            </w:r>
            <w:r>
              <w:rPr>
                <w:rFonts w:ascii="宋体" w:hAnsi="宋体" w:hint="eastAsia"/>
                <w:color w:val="000000"/>
                <w:sz w:val="24"/>
              </w:rPr>
              <w:t>7</w:t>
            </w:r>
          </w:p>
        </w:tc>
        <w:tc>
          <w:tcPr>
            <w:tcW w:w="1925" w:type="dxa"/>
            <w:tcBorders>
              <w:top w:val="single" w:sz="4" w:space="0" w:color="000000"/>
              <w:left w:val="single" w:sz="4" w:space="0" w:color="000000"/>
              <w:bottom w:val="single" w:sz="4" w:space="0" w:color="000000"/>
              <w:right w:val="single" w:sz="4" w:space="0" w:color="000000"/>
            </w:tcBorders>
            <w:vAlign w:val="center"/>
          </w:tcPr>
          <w:p w:rsidR="00C51B21" w:rsidRDefault="00904B80">
            <w:pPr>
              <w:autoSpaceDN w:val="0"/>
              <w:spacing w:line="440" w:lineRule="exact"/>
              <w:jc w:val="center"/>
              <w:textAlignment w:val="center"/>
              <w:rPr>
                <w:rFonts w:ascii="宋体" w:hAnsi="宋体"/>
                <w:color w:val="000000"/>
                <w:sz w:val="24"/>
              </w:rPr>
            </w:pPr>
            <w:r>
              <w:rPr>
                <w:rFonts w:ascii="宋体" w:hAnsi="宋体" w:hint="eastAsia"/>
                <w:color w:val="000000"/>
                <w:sz w:val="24"/>
              </w:rPr>
              <w:t>资金使用</w:t>
            </w:r>
          </w:p>
        </w:tc>
        <w:tc>
          <w:tcPr>
            <w:tcW w:w="847" w:type="dxa"/>
            <w:tcBorders>
              <w:top w:val="single" w:sz="4" w:space="0" w:color="000000"/>
              <w:left w:val="single" w:sz="4" w:space="0" w:color="000000"/>
              <w:bottom w:val="single" w:sz="4" w:space="0" w:color="000000"/>
              <w:right w:val="single" w:sz="4" w:space="0" w:color="000000"/>
            </w:tcBorders>
          </w:tcPr>
          <w:p w:rsidR="00C51B21" w:rsidRDefault="00904B80">
            <w:pPr>
              <w:jc w:val="center"/>
              <w:rPr>
                <w:rFonts w:ascii="宋体" w:hAnsi="宋体"/>
                <w:sz w:val="24"/>
              </w:rPr>
            </w:pPr>
            <w:r>
              <w:rPr>
                <w:rFonts w:ascii="宋体" w:hAnsi="宋体"/>
                <w:sz w:val="24"/>
              </w:rPr>
              <w:t>12</w:t>
            </w:r>
          </w:p>
        </w:tc>
        <w:tc>
          <w:tcPr>
            <w:tcW w:w="1890" w:type="dxa"/>
            <w:tcBorders>
              <w:top w:val="single" w:sz="4" w:space="0" w:color="000000"/>
              <w:left w:val="single" w:sz="4" w:space="0" w:color="000000"/>
              <w:bottom w:val="single" w:sz="4" w:space="0" w:color="000000"/>
              <w:right w:val="single" w:sz="4" w:space="0" w:color="000000"/>
            </w:tcBorders>
            <w:vAlign w:val="center"/>
          </w:tcPr>
          <w:p w:rsidR="00C51B21" w:rsidRDefault="00904B80">
            <w:pPr>
              <w:jc w:val="center"/>
              <w:rPr>
                <w:rFonts w:ascii="宋体" w:hAnsi="宋体"/>
                <w:color w:val="000000"/>
                <w:sz w:val="24"/>
              </w:rPr>
            </w:pPr>
            <w:r>
              <w:rPr>
                <w:rFonts w:ascii="宋体" w:hAnsi="宋体" w:hint="eastAsia"/>
                <w:color w:val="000000"/>
                <w:sz w:val="24"/>
              </w:rPr>
              <w:t>12</w:t>
            </w:r>
          </w:p>
        </w:tc>
      </w:tr>
      <w:tr w:rsidR="00C51B21">
        <w:trPr>
          <w:trHeight w:val="284"/>
        </w:trPr>
        <w:tc>
          <w:tcPr>
            <w:tcW w:w="1489" w:type="dxa"/>
            <w:vMerge/>
            <w:tcBorders>
              <w:top w:val="single" w:sz="4" w:space="0" w:color="000000"/>
              <w:left w:val="single" w:sz="4" w:space="0" w:color="000000"/>
              <w:bottom w:val="single" w:sz="4" w:space="0" w:color="000000"/>
              <w:right w:val="single" w:sz="4" w:space="0" w:color="000000"/>
            </w:tcBorders>
            <w:vAlign w:val="center"/>
          </w:tcPr>
          <w:p w:rsidR="00C51B21" w:rsidRDefault="00C51B21">
            <w:pPr>
              <w:spacing w:line="440" w:lineRule="exact"/>
              <w:jc w:val="center"/>
              <w:rPr>
                <w:rFonts w:ascii="宋体" w:hAnsi="宋体"/>
                <w:sz w:val="24"/>
              </w:rPr>
            </w:pPr>
          </w:p>
        </w:tc>
        <w:tc>
          <w:tcPr>
            <w:tcW w:w="998" w:type="dxa"/>
            <w:vMerge/>
            <w:tcBorders>
              <w:top w:val="single" w:sz="4" w:space="0" w:color="000000"/>
              <w:left w:val="single" w:sz="4" w:space="0" w:color="000000"/>
              <w:bottom w:val="single" w:sz="4" w:space="0" w:color="000000"/>
              <w:right w:val="single" w:sz="4" w:space="0" w:color="000000"/>
            </w:tcBorders>
            <w:vAlign w:val="center"/>
          </w:tcPr>
          <w:p w:rsidR="00C51B21" w:rsidRDefault="00C51B21">
            <w:pPr>
              <w:spacing w:line="440" w:lineRule="exact"/>
              <w:jc w:val="center"/>
              <w:rPr>
                <w:rFonts w:ascii="宋体" w:hAnsi="宋体"/>
                <w:sz w:val="24"/>
              </w:rPr>
            </w:pPr>
          </w:p>
        </w:tc>
        <w:tc>
          <w:tcPr>
            <w:tcW w:w="1435" w:type="dxa"/>
            <w:vMerge/>
            <w:tcBorders>
              <w:top w:val="single" w:sz="4" w:space="0" w:color="000000"/>
              <w:left w:val="single" w:sz="4" w:space="0" w:color="000000"/>
              <w:bottom w:val="single" w:sz="4" w:space="0" w:color="000000"/>
              <w:right w:val="single" w:sz="4" w:space="0" w:color="000000"/>
            </w:tcBorders>
            <w:vAlign w:val="center"/>
          </w:tcPr>
          <w:p w:rsidR="00C51B21" w:rsidRDefault="00C51B21">
            <w:pPr>
              <w:spacing w:line="440" w:lineRule="exact"/>
              <w:jc w:val="center"/>
              <w:rPr>
                <w:rFonts w:ascii="宋体" w:hAnsi="宋体"/>
                <w:sz w:val="24"/>
              </w:rPr>
            </w:pPr>
          </w:p>
        </w:tc>
        <w:tc>
          <w:tcPr>
            <w:tcW w:w="890" w:type="dxa"/>
            <w:vMerge/>
            <w:tcBorders>
              <w:top w:val="single" w:sz="4" w:space="0" w:color="000000"/>
              <w:left w:val="single" w:sz="4" w:space="0" w:color="000000"/>
              <w:bottom w:val="single" w:sz="4" w:space="0" w:color="000000"/>
              <w:right w:val="single" w:sz="4" w:space="0" w:color="000000"/>
            </w:tcBorders>
            <w:vAlign w:val="center"/>
          </w:tcPr>
          <w:p w:rsidR="00C51B21" w:rsidRDefault="00C51B21">
            <w:pPr>
              <w:spacing w:line="440" w:lineRule="exact"/>
              <w:jc w:val="center"/>
              <w:rPr>
                <w:rFonts w:ascii="宋体" w:hAnsi="宋体"/>
                <w:sz w:val="24"/>
              </w:rPr>
            </w:pPr>
          </w:p>
        </w:tc>
        <w:tc>
          <w:tcPr>
            <w:tcW w:w="1925" w:type="dxa"/>
            <w:tcBorders>
              <w:top w:val="single" w:sz="4" w:space="0" w:color="000000"/>
              <w:left w:val="single" w:sz="4" w:space="0" w:color="000000"/>
              <w:bottom w:val="single" w:sz="4" w:space="0" w:color="000000"/>
              <w:right w:val="single" w:sz="4" w:space="0" w:color="000000"/>
            </w:tcBorders>
            <w:vAlign w:val="center"/>
          </w:tcPr>
          <w:p w:rsidR="00C51B21" w:rsidRDefault="00904B80">
            <w:pPr>
              <w:autoSpaceDN w:val="0"/>
              <w:spacing w:line="440" w:lineRule="exact"/>
              <w:jc w:val="center"/>
              <w:textAlignment w:val="center"/>
              <w:rPr>
                <w:rFonts w:ascii="宋体" w:hAnsi="宋体"/>
                <w:color w:val="000000"/>
                <w:sz w:val="24"/>
              </w:rPr>
            </w:pPr>
            <w:r>
              <w:rPr>
                <w:rFonts w:ascii="宋体" w:hAnsi="宋体" w:hint="eastAsia"/>
                <w:color w:val="000000"/>
                <w:sz w:val="24"/>
              </w:rPr>
              <w:t>财务管理</w:t>
            </w:r>
          </w:p>
        </w:tc>
        <w:tc>
          <w:tcPr>
            <w:tcW w:w="847" w:type="dxa"/>
            <w:tcBorders>
              <w:top w:val="single" w:sz="4" w:space="0" w:color="000000"/>
              <w:left w:val="single" w:sz="4" w:space="0" w:color="000000"/>
              <w:bottom w:val="single" w:sz="4" w:space="0" w:color="000000"/>
              <w:right w:val="single" w:sz="4" w:space="0" w:color="000000"/>
            </w:tcBorders>
          </w:tcPr>
          <w:p w:rsidR="00C51B21" w:rsidRDefault="00904B80">
            <w:pPr>
              <w:jc w:val="center"/>
              <w:rPr>
                <w:rFonts w:ascii="宋体" w:hAnsi="宋体"/>
                <w:sz w:val="24"/>
              </w:rPr>
            </w:pPr>
            <w:r>
              <w:rPr>
                <w:rFonts w:ascii="宋体" w:hAnsi="宋体"/>
                <w:sz w:val="24"/>
              </w:rPr>
              <w:t>5</w:t>
            </w:r>
          </w:p>
        </w:tc>
        <w:tc>
          <w:tcPr>
            <w:tcW w:w="1890" w:type="dxa"/>
            <w:tcBorders>
              <w:top w:val="single" w:sz="4" w:space="0" w:color="000000"/>
              <w:left w:val="single" w:sz="4" w:space="0" w:color="000000"/>
              <w:bottom w:val="single" w:sz="4" w:space="0" w:color="000000"/>
              <w:right w:val="single" w:sz="4" w:space="0" w:color="000000"/>
            </w:tcBorders>
            <w:vAlign w:val="center"/>
          </w:tcPr>
          <w:p w:rsidR="00C51B21" w:rsidRDefault="00904B80">
            <w:pPr>
              <w:jc w:val="center"/>
              <w:rPr>
                <w:rFonts w:ascii="宋体" w:hAnsi="宋体" w:cs="宋体"/>
                <w:color w:val="000000"/>
                <w:sz w:val="24"/>
              </w:rPr>
            </w:pPr>
            <w:r>
              <w:rPr>
                <w:rFonts w:ascii="宋体" w:hAnsi="宋体" w:hint="eastAsia"/>
                <w:color w:val="000000"/>
                <w:sz w:val="24"/>
              </w:rPr>
              <w:t>5</w:t>
            </w:r>
          </w:p>
        </w:tc>
      </w:tr>
      <w:tr w:rsidR="00C51B21">
        <w:trPr>
          <w:trHeight w:val="284"/>
        </w:trPr>
        <w:tc>
          <w:tcPr>
            <w:tcW w:w="1489" w:type="dxa"/>
            <w:vMerge/>
            <w:tcBorders>
              <w:top w:val="single" w:sz="4" w:space="0" w:color="000000"/>
              <w:left w:val="single" w:sz="4" w:space="0" w:color="000000"/>
              <w:bottom w:val="single" w:sz="4" w:space="0" w:color="000000"/>
              <w:right w:val="single" w:sz="4" w:space="0" w:color="000000"/>
            </w:tcBorders>
            <w:vAlign w:val="center"/>
          </w:tcPr>
          <w:p w:rsidR="00C51B21" w:rsidRDefault="00C51B21">
            <w:pPr>
              <w:spacing w:line="440" w:lineRule="exact"/>
              <w:jc w:val="center"/>
              <w:rPr>
                <w:rFonts w:ascii="宋体" w:hAnsi="宋体"/>
                <w:sz w:val="24"/>
              </w:rPr>
            </w:pPr>
          </w:p>
        </w:tc>
        <w:tc>
          <w:tcPr>
            <w:tcW w:w="998" w:type="dxa"/>
            <w:vMerge/>
            <w:tcBorders>
              <w:top w:val="single" w:sz="4" w:space="0" w:color="000000"/>
              <w:left w:val="single" w:sz="4" w:space="0" w:color="000000"/>
              <w:bottom w:val="single" w:sz="4" w:space="0" w:color="000000"/>
              <w:right w:val="single" w:sz="4" w:space="0" w:color="000000"/>
            </w:tcBorders>
            <w:vAlign w:val="center"/>
          </w:tcPr>
          <w:p w:rsidR="00C51B21" w:rsidRDefault="00C51B21">
            <w:pPr>
              <w:spacing w:line="440" w:lineRule="exact"/>
              <w:jc w:val="center"/>
              <w:rPr>
                <w:rFonts w:ascii="宋体" w:hAnsi="宋体"/>
                <w:sz w:val="24"/>
              </w:rPr>
            </w:pPr>
          </w:p>
        </w:tc>
        <w:tc>
          <w:tcPr>
            <w:tcW w:w="1435" w:type="dxa"/>
            <w:vMerge w:val="restart"/>
            <w:tcBorders>
              <w:top w:val="single" w:sz="4" w:space="0" w:color="000000"/>
              <w:left w:val="single" w:sz="4" w:space="0" w:color="000000"/>
              <w:bottom w:val="single" w:sz="4" w:space="0" w:color="000000"/>
              <w:right w:val="single" w:sz="4" w:space="0" w:color="000000"/>
            </w:tcBorders>
            <w:vAlign w:val="center"/>
          </w:tcPr>
          <w:p w:rsidR="00C51B21" w:rsidRDefault="00904B80">
            <w:pPr>
              <w:autoSpaceDN w:val="0"/>
              <w:spacing w:line="440" w:lineRule="exact"/>
              <w:jc w:val="center"/>
              <w:textAlignment w:val="center"/>
              <w:rPr>
                <w:rFonts w:ascii="宋体" w:hAnsi="宋体"/>
                <w:color w:val="000000"/>
                <w:sz w:val="24"/>
              </w:rPr>
            </w:pPr>
            <w:r>
              <w:rPr>
                <w:rFonts w:ascii="宋体" w:hAnsi="宋体" w:hint="eastAsia"/>
                <w:color w:val="000000"/>
                <w:sz w:val="24"/>
              </w:rPr>
              <w:t>组织实施</w:t>
            </w:r>
          </w:p>
        </w:tc>
        <w:tc>
          <w:tcPr>
            <w:tcW w:w="890" w:type="dxa"/>
            <w:vMerge w:val="restart"/>
            <w:tcBorders>
              <w:top w:val="single" w:sz="4" w:space="0" w:color="000000"/>
              <w:left w:val="single" w:sz="4" w:space="0" w:color="000000"/>
              <w:bottom w:val="single" w:sz="4" w:space="0" w:color="000000"/>
              <w:right w:val="single" w:sz="4" w:space="0" w:color="000000"/>
            </w:tcBorders>
            <w:vAlign w:val="center"/>
          </w:tcPr>
          <w:p w:rsidR="00C51B21" w:rsidRDefault="00904B80">
            <w:pPr>
              <w:autoSpaceDN w:val="0"/>
              <w:spacing w:line="440" w:lineRule="exact"/>
              <w:jc w:val="center"/>
              <w:textAlignment w:val="center"/>
              <w:rPr>
                <w:rFonts w:ascii="宋体" w:hAnsi="宋体"/>
                <w:color w:val="000000"/>
                <w:sz w:val="24"/>
              </w:rPr>
            </w:pPr>
            <w:r>
              <w:rPr>
                <w:rFonts w:ascii="宋体" w:hAnsi="宋体"/>
                <w:color w:val="000000"/>
                <w:sz w:val="24"/>
              </w:rPr>
              <w:t>1</w:t>
            </w:r>
            <w:r>
              <w:rPr>
                <w:rFonts w:ascii="宋体" w:hAnsi="宋体" w:hint="eastAsia"/>
                <w:color w:val="000000"/>
                <w:sz w:val="24"/>
              </w:rPr>
              <w:t>7</w:t>
            </w:r>
          </w:p>
        </w:tc>
        <w:tc>
          <w:tcPr>
            <w:tcW w:w="1925" w:type="dxa"/>
            <w:tcBorders>
              <w:top w:val="single" w:sz="4" w:space="0" w:color="000000"/>
              <w:left w:val="single" w:sz="4" w:space="0" w:color="000000"/>
              <w:bottom w:val="single" w:sz="4" w:space="0" w:color="000000"/>
              <w:right w:val="single" w:sz="4" w:space="0" w:color="000000"/>
            </w:tcBorders>
            <w:vAlign w:val="center"/>
          </w:tcPr>
          <w:p w:rsidR="00C51B21" w:rsidRDefault="00904B80">
            <w:pPr>
              <w:autoSpaceDN w:val="0"/>
              <w:spacing w:line="440" w:lineRule="exact"/>
              <w:jc w:val="center"/>
              <w:textAlignment w:val="center"/>
              <w:rPr>
                <w:rFonts w:ascii="宋体" w:hAnsi="宋体"/>
                <w:color w:val="000000"/>
                <w:sz w:val="24"/>
              </w:rPr>
            </w:pPr>
            <w:r>
              <w:rPr>
                <w:rFonts w:ascii="宋体" w:hAnsi="宋体" w:hint="eastAsia"/>
                <w:color w:val="000000"/>
                <w:sz w:val="24"/>
              </w:rPr>
              <w:t>组织机构</w:t>
            </w:r>
          </w:p>
        </w:tc>
        <w:tc>
          <w:tcPr>
            <w:tcW w:w="847" w:type="dxa"/>
            <w:tcBorders>
              <w:top w:val="single" w:sz="4" w:space="0" w:color="000000"/>
              <w:left w:val="single" w:sz="4" w:space="0" w:color="000000"/>
              <w:bottom w:val="single" w:sz="4" w:space="0" w:color="000000"/>
              <w:right w:val="single" w:sz="4" w:space="0" w:color="000000"/>
            </w:tcBorders>
          </w:tcPr>
          <w:p w:rsidR="00C51B21" w:rsidRDefault="00904B80">
            <w:pPr>
              <w:jc w:val="center"/>
              <w:rPr>
                <w:rFonts w:ascii="宋体" w:hAnsi="宋体"/>
                <w:sz w:val="24"/>
              </w:rPr>
            </w:pPr>
            <w:r>
              <w:rPr>
                <w:rFonts w:ascii="宋体" w:hAnsi="宋体"/>
                <w:sz w:val="24"/>
              </w:rPr>
              <w:t>2</w:t>
            </w:r>
          </w:p>
        </w:tc>
        <w:tc>
          <w:tcPr>
            <w:tcW w:w="1890" w:type="dxa"/>
            <w:tcBorders>
              <w:top w:val="single" w:sz="4" w:space="0" w:color="000000"/>
              <w:left w:val="single" w:sz="4" w:space="0" w:color="000000"/>
              <w:bottom w:val="single" w:sz="4" w:space="0" w:color="000000"/>
              <w:right w:val="single" w:sz="4" w:space="0" w:color="000000"/>
            </w:tcBorders>
            <w:vAlign w:val="center"/>
          </w:tcPr>
          <w:p w:rsidR="00C51B21" w:rsidRDefault="00904B80">
            <w:pPr>
              <w:jc w:val="center"/>
              <w:rPr>
                <w:rFonts w:ascii="宋体" w:hAnsi="宋体" w:cs="宋体"/>
                <w:color w:val="000000"/>
                <w:sz w:val="24"/>
              </w:rPr>
            </w:pPr>
            <w:r>
              <w:rPr>
                <w:rFonts w:ascii="宋体" w:hAnsi="宋体" w:hint="eastAsia"/>
                <w:color w:val="000000"/>
                <w:sz w:val="24"/>
              </w:rPr>
              <w:t>2</w:t>
            </w:r>
          </w:p>
        </w:tc>
      </w:tr>
      <w:tr w:rsidR="00C51B21">
        <w:trPr>
          <w:trHeight w:val="284"/>
        </w:trPr>
        <w:tc>
          <w:tcPr>
            <w:tcW w:w="1489" w:type="dxa"/>
            <w:vMerge/>
            <w:tcBorders>
              <w:top w:val="single" w:sz="4" w:space="0" w:color="000000"/>
              <w:left w:val="single" w:sz="4" w:space="0" w:color="000000"/>
              <w:bottom w:val="single" w:sz="4" w:space="0" w:color="000000"/>
              <w:right w:val="single" w:sz="4" w:space="0" w:color="000000"/>
            </w:tcBorders>
            <w:vAlign w:val="center"/>
          </w:tcPr>
          <w:p w:rsidR="00C51B21" w:rsidRDefault="00C51B21">
            <w:pPr>
              <w:spacing w:line="440" w:lineRule="exact"/>
              <w:jc w:val="center"/>
              <w:rPr>
                <w:rFonts w:ascii="宋体" w:hAnsi="宋体"/>
                <w:sz w:val="24"/>
              </w:rPr>
            </w:pPr>
          </w:p>
        </w:tc>
        <w:tc>
          <w:tcPr>
            <w:tcW w:w="998" w:type="dxa"/>
            <w:vMerge/>
            <w:tcBorders>
              <w:top w:val="single" w:sz="4" w:space="0" w:color="000000"/>
              <w:left w:val="single" w:sz="4" w:space="0" w:color="000000"/>
              <w:bottom w:val="single" w:sz="4" w:space="0" w:color="000000"/>
              <w:right w:val="single" w:sz="4" w:space="0" w:color="000000"/>
            </w:tcBorders>
            <w:vAlign w:val="center"/>
          </w:tcPr>
          <w:p w:rsidR="00C51B21" w:rsidRDefault="00C51B21">
            <w:pPr>
              <w:spacing w:line="440" w:lineRule="exact"/>
              <w:jc w:val="center"/>
              <w:rPr>
                <w:rFonts w:ascii="宋体" w:hAnsi="宋体"/>
                <w:sz w:val="24"/>
              </w:rPr>
            </w:pPr>
          </w:p>
        </w:tc>
        <w:tc>
          <w:tcPr>
            <w:tcW w:w="1435" w:type="dxa"/>
            <w:vMerge/>
            <w:tcBorders>
              <w:top w:val="single" w:sz="4" w:space="0" w:color="000000"/>
              <w:left w:val="single" w:sz="4" w:space="0" w:color="000000"/>
              <w:bottom w:val="single" w:sz="4" w:space="0" w:color="000000"/>
              <w:right w:val="single" w:sz="4" w:space="0" w:color="000000"/>
            </w:tcBorders>
            <w:vAlign w:val="center"/>
          </w:tcPr>
          <w:p w:rsidR="00C51B21" w:rsidRDefault="00C51B21">
            <w:pPr>
              <w:spacing w:line="440" w:lineRule="exact"/>
              <w:jc w:val="center"/>
              <w:rPr>
                <w:rFonts w:ascii="宋体" w:hAnsi="宋体"/>
                <w:sz w:val="24"/>
              </w:rPr>
            </w:pPr>
          </w:p>
        </w:tc>
        <w:tc>
          <w:tcPr>
            <w:tcW w:w="890" w:type="dxa"/>
            <w:vMerge/>
            <w:tcBorders>
              <w:top w:val="single" w:sz="4" w:space="0" w:color="000000"/>
              <w:left w:val="single" w:sz="4" w:space="0" w:color="000000"/>
              <w:bottom w:val="single" w:sz="4" w:space="0" w:color="000000"/>
              <w:right w:val="single" w:sz="4" w:space="0" w:color="000000"/>
            </w:tcBorders>
            <w:vAlign w:val="center"/>
          </w:tcPr>
          <w:p w:rsidR="00C51B21" w:rsidRDefault="00C51B21">
            <w:pPr>
              <w:spacing w:line="440" w:lineRule="exact"/>
              <w:jc w:val="center"/>
              <w:rPr>
                <w:rFonts w:ascii="宋体" w:hAnsi="宋体"/>
                <w:sz w:val="24"/>
              </w:rPr>
            </w:pPr>
          </w:p>
        </w:tc>
        <w:tc>
          <w:tcPr>
            <w:tcW w:w="1925" w:type="dxa"/>
            <w:tcBorders>
              <w:top w:val="single" w:sz="4" w:space="0" w:color="000000"/>
              <w:left w:val="single" w:sz="4" w:space="0" w:color="000000"/>
              <w:bottom w:val="single" w:sz="4" w:space="0" w:color="000000"/>
              <w:right w:val="single" w:sz="4" w:space="0" w:color="000000"/>
            </w:tcBorders>
            <w:vAlign w:val="center"/>
          </w:tcPr>
          <w:p w:rsidR="00C51B21" w:rsidRDefault="00904B80">
            <w:pPr>
              <w:autoSpaceDN w:val="0"/>
              <w:spacing w:line="440" w:lineRule="exact"/>
              <w:jc w:val="center"/>
              <w:textAlignment w:val="center"/>
              <w:rPr>
                <w:rFonts w:ascii="宋体" w:hAnsi="宋体"/>
                <w:color w:val="000000"/>
                <w:sz w:val="24"/>
              </w:rPr>
            </w:pPr>
            <w:r>
              <w:rPr>
                <w:rFonts w:ascii="宋体" w:hAnsi="宋体" w:hint="eastAsia"/>
                <w:color w:val="000000"/>
                <w:sz w:val="24"/>
              </w:rPr>
              <w:t>管理制度</w:t>
            </w:r>
          </w:p>
        </w:tc>
        <w:tc>
          <w:tcPr>
            <w:tcW w:w="847" w:type="dxa"/>
            <w:tcBorders>
              <w:top w:val="single" w:sz="4" w:space="0" w:color="000000"/>
              <w:left w:val="single" w:sz="4" w:space="0" w:color="000000"/>
              <w:bottom w:val="single" w:sz="4" w:space="0" w:color="000000"/>
              <w:right w:val="single" w:sz="4" w:space="0" w:color="000000"/>
            </w:tcBorders>
          </w:tcPr>
          <w:p w:rsidR="00C51B21" w:rsidRDefault="00904B80">
            <w:pPr>
              <w:jc w:val="center"/>
              <w:rPr>
                <w:rFonts w:ascii="宋体" w:hAnsi="宋体"/>
                <w:sz w:val="24"/>
              </w:rPr>
            </w:pPr>
            <w:r>
              <w:rPr>
                <w:rFonts w:ascii="宋体" w:hAnsi="宋体"/>
                <w:sz w:val="24"/>
              </w:rPr>
              <w:t>15</w:t>
            </w:r>
          </w:p>
        </w:tc>
        <w:tc>
          <w:tcPr>
            <w:tcW w:w="1890" w:type="dxa"/>
            <w:tcBorders>
              <w:top w:val="single" w:sz="4" w:space="0" w:color="000000"/>
              <w:left w:val="single" w:sz="4" w:space="0" w:color="000000"/>
              <w:bottom w:val="single" w:sz="4" w:space="0" w:color="000000"/>
              <w:right w:val="single" w:sz="4" w:space="0" w:color="000000"/>
            </w:tcBorders>
            <w:vAlign w:val="center"/>
          </w:tcPr>
          <w:p w:rsidR="00C51B21" w:rsidRDefault="00904B80">
            <w:pPr>
              <w:jc w:val="center"/>
              <w:rPr>
                <w:rFonts w:ascii="宋体" w:hAnsi="宋体" w:cs="宋体"/>
                <w:color w:val="000000"/>
                <w:sz w:val="24"/>
              </w:rPr>
            </w:pPr>
            <w:r>
              <w:rPr>
                <w:rFonts w:ascii="宋体" w:hAnsi="宋体" w:hint="eastAsia"/>
                <w:color w:val="000000"/>
                <w:sz w:val="24"/>
              </w:rPr>
              <w:t>13</w:t>
            </w:r>
          </w:p>
        </w:tc>
      </w:tr>
      <w:tr w:rsidR="00C51B21">
        <w:trPr>
          <w:trHeight w:val="284"/>
        </w:trPr>
        <w:tc>
          <w:tcPr>
            <w:tcW w:w="1489" w:type="dxa"/>
            <w:vMerge w:val="restart"/>
            <w:tcBorders>
              <w:top w:val="single" w:sz="4" w:space="0" w:color="000000"/>
              <w:left w:val="single" w:sz="4" w:space="0" w:color="000000"/>
              <w:right w:val="single" w:sz="4" w:space="0" w:color="000000"/>
            </w:tcBorders>
            <w:vAlign w:val="center"/>
          </w:tcPr>
          <w:p w:rsidR="00C51B21" w:rsidRDefault="00904B80">
            <w:pPr>
              <w:spacing w:line="440" w:lineRule="exact"/>
              <w:jc w:val="center"/>
              <w:rPr>
                <w:rFonts w:ascii="宋体" w:hAnsi="宋体"/>
                <w:sz w:val="24"/>
              </w:rPr>
            </w:pPr>
            <w:r>
              <w:rPr>
                <w:rFonts w:ascii="宋体" w:hAnsi="宋体" w:hint="eastAsia"/>
                <w:color w:val="000000"/>
                <w:sz w:val="24"/>
              </w:rPr>
              <w:t>项目绩效</w:t>
            </w:r>
          </w:p>
        </w:tc>
        <w:tc>
          <w:tcPr>
            <w:tcW w:w="998" w:type="dxa"/>
            <w:vMerge w:val="restart"/>
            <w:tcBorders>
              <w:top w:val="single" w:sz="4" w:space="0" w:color="000000"/>
              <w:left w:val="single" w:sz="4" w:space="0" w:color="000000"/>
              <w:right w:val="single" w:sz="4" w:space="0" w:color="000000"/>
            </w:tcBorders>
            <w:vAlign w:val="center"/>
          </w:tcPr>
          <w:p w:rsidR="00C51B21" w:rsidRDefault="00904B80">
            <w:pPr>
              <w:spacing w:line="440" w:lineRule="exact"/>
              <w:jc w:val="center"/>
              <w:rPr>
                <w:rFonts w:ascii="宋体" w:hAnsi="宋体"/>
                <w:sz w:val="24"/>
              </w:rPr>
            </w:pPr>
            <w:r>
              <w:rPr>
                <w:rFonts w:ascii="宋体" w:hAnsi="宋体" w:hint="eastAsia"/>
                <w:sz w:val="24"/>
              </w:rPr>
              <w:t>25</w:t>
            </w:r>
          </w:p>
        </w:tc>
        <w:tc>
          <w:tcPr>
            <w:tcW w:w="1435" w:type="dxa"/>
            <w:vMerge w:val="restart"/>
            <w:tcBorders>
              <w:top w:val="single" w:sz="4" w:space="0" w:color="000000"/>
              <w:left w:val="single" w:sz="4" w:space="0" w:color="000000"/>
              <w:right w:val="single" w:sz="4" w:space="0" w:color="000000"/>
            </w:tcBorders>
            <w:vAlign w:val="center"/>
          </w:tcPr>
          <w:p w:rsidR="00C51B21" w:rsidRDefault="00904B80">
            <w:pPr>
              <w:autoSpaceDN w:val="0"/>
              <w:spacing w:line="440" w:lineRule="exact"/>
              <w:jc w:val="center"/>
              <w:textAlignment w:val="center"/>
              <w:rPr>
                <w:rFonts w:ascii="宋体" w:hAnsi="宋体"/>
                <w:color w:val="000000"/>
                <w:sz w:val="24"/>
              </w:rPr>
            </w:pPr>
            <w:r>
              <w:rPr>
                <w:rFonts w:ascii="宋体" w:hAnsi="宋体" w:hint="eastAsia"/>
                <w:color w:val="000000"/>
                <w:sz w:val="24"/>
              </w:rPr>
              <w:t>项目产出</w:t>
            </w:r>
          </w:p>
        </w:tc>
        <w:tc>
          <w:tcPr>
            <w:tcW w:w="890" w:type="dxa"/>
            <w:vMerge w:val="restart"/>
            <w:tcBorders>
              <w:top w:val="single" w:sz="4" w:space="0" w:color="000000"/>
              <w:left w:val="single" w:sz="4" w:space="0" w:color="000000"/>
              <w:right w:val="single" w:sz="4" w:space="0" w:color="000000"/>
            </w:tcBorders>
            <w:vAlign w:val="center"/>
          </w:tcPr>
          <w:p w:rsidR="00C51B21" w:rsidRDefault="00904B80">
            <w:pPr>
              <w:autoSpaceDN w:val="0"/>
              <w:spacing w:line="440" w:lineRule="exact"/>
              <w:jc w:val="center"/>
              <w:textAlignment w:val="center"/>
              <w:rPr>
                <w:rFonts w:ascii="宋体" w:hAnsi="宋体"/>
                <w:color w:val="000000"/>
                <w:sz w:val="24"/>
              </w:rPr>
            </w:pPr>
            <w:r>
              <w:rPr>
                <w:rFonts w:ascii="宋体" w:hAnsi="宋体" w:hint="eastAsia"/>
                <w:color w:val="000000"/>
                <w:sz w:val="24"/>
              </w:rPr>
              <w:t>2</w:t>
            </w:r>
            <w:r>
              <w:rPr>
                <w:rFonts w:ascii="宋体" w:hAnsi="宋体"/>
                <w:color w:val="000000"/>
                <w:sz w:val="24"/>
              </w:rPr>
              <w:t>5</w:t>
            </w:r>
          </w:p>
        </w:tc>
        <w:tc>
          <w:tcPr>
            <w:tcW w:w="1925" w:type="dxa"/>
            <w:tcBorders>
              <w:top w:val="single" w:sz="4" w:space="0" w:color="000000"/>
              <w:left w:val="single" w:sz="4" w:space="0" w:color="000000"/>
              <w:bottom w:val="single" w:sz="4" w:space="0" w:color="000000"/>
              <w:right w:val="single" w:sz="4" w:space="0" w:color="000000"/>
            </w:tcBorders>
            <w:vAlign w:val="center"/>
          </w:tcPr>
          <w:p w:rsidR="00C51B21" w:rsidRDefault="00904B80">
            <w:pPr>
              <w:autoSpaceDN w:val="0"/>
              <w:spacing w:line="440" w:lineRule="exact"/>
              <w:jc w:val="center"/>
              <w:textAlignment w:val="center"/>
              <w:rPr>
                <w:rFonts w:ascii="宋体" w:hAnsi="宋体"/>
                <w:color w:val="000000"/>
                <w:sz w:val="24"/>
              </w:rPr>
            </w:pPr>
            <w:r>
              <w:rPr>
                <w:rFonts w:ascii="宋体" w:hAnsi="宋体" w:hint="eastAsia"/>
                <w:color w:val="000000"/>
                <w:sz w:val="24"/>
              </w:rPr>
              <w:t>产出数量</w:t>
            </w:r>
          </w:p>
        </w:tc>
        <w:tc>
          <w:tcPr>
            <w:tcW w:w="847" w:type="dxa"/>
            <w:tcBorders>
              <w:top w:val="single" w:sz="4" w:space="0" w:color="000000"/>
              <w:left w:val="single" w:sz="4" w:space="0" w:color="000000"/>
              <w:bottom w:val="single" w:sz="4" w:space="0" w:color="000000"/>
              <w:right w:val="single" w:sz="4" w:space="0" w:color="000000"/>
            </w:tcBorders>
          </w:tcPr>
          <w:p w:rsidR="00C51B21" w:rsidRDefault="00904B80">
            <w:pPr>
              <w:jc w:val="center"/>
              <w:rPr>
                <w:rFonts w:ascii="宋体" w:hAnsi="宋体"/>
                <w:sz w:val="24"/>
              </w:rPr>
            </w:pPr>
            <w:r>
              <w:rPr>
                <w:rFonts w:ascii="宋体" w:hAnsi="宋体"/>
                <w:sz w:val="24"/>
              </w:rPr>
              <w:t>8</w:t>
            </w:r>
          </w:p>
        </w:tc>
        <w:tc>
          <w:tcPr>
            <w:tcW w:w="1890" w:type="dxa"/>
            <w:tcBorders>
              <w:top w:val="single" w:sz="4" w:space="0" w:color="000000"/>
              <w:left w:val="single" w:sz="4" w:space="0" w:color="000000"/>
              <w:bottom w:val="single" w:sz="4" w:space="0" w:color="000000"/>
              <w:right w:val="single" w:sz="4" w:space="0" w:color="000000"/>
            </w:tcBorders>
            <w:vAlign w:val="center"/>
          </w:tcPr>
          <w:p w:rsidR="00C51B21" w:rsidRDefault="00904B80">
            <w:pPr>
              <w:jc w:val="center"/>
              <w:rPr>
                <w:rFonts w:ascii="宋体" w:hAnsi="宋体"/>
                <w:color w:val="000000"/>
                <w:sz w:val="24"/>
              </w:rPr>
            </w:pPr>
            <w:r>
              <w:rPr>
                <w:rFonts w:ascii="宋体" w:hAnsi="宋体" w:hint="eastAsia"/>
                <w:color w:val="000000"/>
                <w:sz w:val="24"/>
              </w:rPr>
              <w:t>8</w:t>
            </w:r>
          </w:p>
        </w:tc>
      </w:tr>
      <w:tr w:rsidR="00C51B21">
        <w:trPr>
          <w:trHeight w:val="284"/>
        </w:trPr>
        <w:tc>
          <w:tcPr>
            <w:tcW w:w="1489" w:type="dxa"/>
            <w:vMerge/>
            <w:tcBorders>
              <w:left w:val="single" w:sz="4" w:space="0" w:color="000000"/>
              <w:right w:val="single" w:sz="4" w:space="0" w:color="000000"/>
            </w:tcBorders>
            <w:vAlign w:val="center"/>
          </w:tcPr>
          <w:p w:rsidR="00C51B21" w:rsidRDefault="00C51B21">
            <w:pPr>
              <w:spacing w:line="440" w:lineRule="exact"/>
              <w:jc w:val="center"/>
              <w:rPr>
                <w:rFonts w:ascii="宋体" w:hAnsi="宋体"/>
                <w:sz w:val="24"/>
              </w:rPr>
            </w:pPr>
          </w:p>
        </w:tc>
        <w:tc>
          <w:tcPr>
            <w:tcW w:w="998" w:type="dxa"/>
            <w:vMerge/>
            <w:tcBorders>
              <w:left w:val="single" w:sz="4" w:space="0" w:color="000000"/>
              <w:right w:val="single" w:sz="4" w:space="0" w:color="000000"/>
            </w:tcBorders>
            <w:vAlign w:val="center"/>
          </w:tcPr>
          <w:p w:rsidR="00C51B21" w:rsidRDefault="00C51B21">
            <w:pPr>
              <w:spacing w:line="440" w:lineRule="exact"/>
              <w:jc w:val="center"/>
              <w:rPr>
                <w:rFonts w:ascii="宋体" w:hAnsi="宋体"/>
                <w:sz w:val="24"/>
              </w:rPr>
            </w:pPr>
          </w:p>
        </w:tc>
        <w:tc>
          <w:tcPr>
            <w:tcW w:w="1435" w:type="dxa"/>
            <w:vMerge/>
            <w:tcBorders>
              <w:left w:val="single" w:sz="4" w:space="0" w:color="000000"/>
              <w:right w:val="single" w:sz="4" w:space="0" w:color="000000"/>
            </w:tcBorders>
            <w:vAlign w:val="center"/>
          </w:tcPr>
          <w:p w:rsidR="00C51B21" w:rsidRDefault="00C51B21">
            <w:pPr>
              <w:spacing w:line="440" w:lineRule="exact"/>
              <w:jc w:val="center"/>
              <w:rPr>
                <w:rFonts w:ascii="宋体" w:hAnsi="宋体"/>
                <w:sz w:val="24"/>
              </w:rPr>
            </w:pPr>
          </w:p>
        </w:tc>
        <w:tc>
          <w:tcPr>
            <w:tcW w:w="890" w:type="dxa"/>
            <w:vMerge/>
            <w:tcBorders>
              <w:left w:val="single" w:sz="4" w:space="0" w:color="000000"/>
              <w:right w:val="single" w:sz="4" w:space="0" w:color="000000"/>
            </w:tcBorders>
            <w:vAlign w:val="center"/>
          </w:tcPr>
          <w:p w:rsidR="00C51B21" w:rsidRDefault="00C51B21">
            <w:pPr>
              <w:spacing w:line="440" w:lineRule="exact"/>
              <w:jc w:val="center"/>
              <w:rPr>
                <w:rFonts w:ascii="宋体" w:hAnsi="宋体"/>
                <w:sz w:val="24"/>
              </w:rPr>
            </w:pPr>
          </w:p>
        </w:tc>
        <w:tc>
          <w:tcPr>
            <w:tcW w:w="1925" w:type="dxa"/>
            <w:tcBorders>
              <w:top w:val="single" w:sz="4" w:space="0" w:color="000000"/>
              <w:left w:val="single" w:sz="4" w:space="0" w:color="000000"/>
              <w:bottom w:val="single" w:sz="4" w:space="0" w:color="000000"/>
              <w:right w:val="single" w:sz="4" w:space="0" w:color="000000"/>
            </w:tcBorders>
            <w:vAlign w:val="center"/>
          </w:tcPr>
          <w:p w:rsidR="00C51B21" w:rsidRDefault="00904B80">
            <w:pPr>
              <w:autoSpaceDN w:val="0"/>
              <w:spacing w:line="440" w:lineRule="exact"/>
              <w:jc w:val="center"/>
              <w:textAlignment w:val="center"/>
              <w:rPr>
                <w:rFonts w:ascii="宋体" w:hAnsi="宋体"/>
                <w:color w:val="000000"/>
                <w:sz w:val="24"/>
              </w:rPr>
            </w:pPr>
            <w:r>
              <w:rPr>
                <w:rFonts w:ascii="宋体" w:hAnsi="宋体" w:hint="eastAsia"/>
                <w:color w:val="000000"/>
                <w:sz w:val="24"/>
              </w:rPr>
              <w:t>产出质量</w:t>
            </w:r>
          </w:p>
        </w:tc>
        <w:tc>
          <w:tcPr>
            <w:tcW w:w="847" w:type="dxa"/>
            <w:tcBorders>
              <w:top w:val="single" w:sz="4" w:space="0" w:color="000000"/>
              <w:left w:val="single" w:sz="4" w:space="0" w:color="000000"/>
              <w:bottom w:val="single" w:sz="4" w:space="0" w:color="000000"/>
              <w:right w:val="single" w:sz="4" w:space="0" w:color="000000"/>
            </w:tcBorders>
          </w:tcPr>
          <w:p w:rsidR="00C51B21" w:rsidRDefault="00904B80">
            <w:pPr>
              <w:jc w:val="center"/>
              <w:rPr>
                <w:rFonts w:ascii="宋体" w:hAnsi="宋体"/>
                <w:sz w:val="24"/>
              </w:rPr>
            </w:pPr>
            <w:r>
              <w:rPr>
                <w:rFonts w:ascii="宋体" w:hAnsi="宋体"/>
                <w:sz w:val="24"/>
              </w:rPr>
              <w:t>7</w:t>
            </w:r>
          </w:p>
        </w:tc>
        <w:tc>
          <w:tcPr>
            <w:tcW w:w="1890" w:type="dxa"/>
            <w:tcBorders>
              <w:top w:val="single" w:sz="4" w:space="0" w:color="000000"/>
              <w:left w:val="single" w:sz="4" w:space="0" w:color="000000"/>
              <w:bottom w:val="single" w:sz="4" w:space="0" w:color="000000"/>
              <w:right w:val="single" w:sz="4" w:space="0" w:color="000000"/>
            </w:tcBorders>
            <w:vAlign w:val="center"/>
          </w:tcPr>
          <w:p w:rsidR="00C51B21" w:rsidRDefault="00904B80">
            <w:pPr>
              <w:jc w:val="center"/>
              <w:rPr>
                <w:rFonts w:ascii="宋体" w:hAnsi="宋体"/>
                <w:color w:val="000000"/>
                <w:sz w:val="24"/>
              </w:rPr>
            </w:pPr>
            <w:r>
              <w:rPr>
                <w:rFonts w:ascii="宋体" w:hAnsi="宋体" w:hint="eastAsia"/>
                <w:color w:val="000000"/>
                <w:sz w:val="24"/>
              </w:rPr>
              <w:t>7</w:t>
            </w:r>
          </w:p>
        </w:tc>
      </w:tr>
      <w:tr w:rsidR="00C51B21">
        <w:trPr>
          <w:trHeight w:val="284"/>
        </w:trPr>
        <w:tc>
          <w:tcPr>
            <w:tcW w:w="1489" w:type="dxa"/>
            <w:vMerge/>
            <w:tcBorders>
              <w:left w:val="single" w:sz="4" w:space="0" w:color="000000"/>
              <w:right w:val="single" w:sz="4" w:space="0" w:color="000000"/>
            </w:tcBorders>
            <w:vAlign w:val="center"/>
          </w:tcPr>
          <w:p w:rsidR="00C51B21" w:rsidRDefault="00C51B21">
            <w:pPr>
              <w:spacing w:line="440" w:lineRule="exact"/>
              <w:jc w:val="center"/>
              <w:rPr>
                <w:rFonts w:ascii="宋体" w:hAnsi="宋体"/>
                <w:sz w:val="24"/>
              </w:rPr>
            </w:pPr>
          </w:p>
        </w:tc>
        <w:tc>
          <w:tcPr>
            <w:tcW w:w="998" w:type="dxa"/>
            <w:vMerge/>
            <w:tcBorders>
              <w:left w:val="single" w:sz="4" w:space="0" w:color="000000"/>
              <w:right w:val="single" w:sz="4" w:space="0" w:color="000000"/>
            </w:tcBorders>
            <w:vAlign w:val="center"/>
          </w:tcPr>
          <w:p w:rsidR="00C51B21" w:rsidRDefault="00C51B21">
            <w:pPr>
              <w:spacing w:line="440" w:lineRule="exact"/>
              <w:jc w:val="center"/>
              <w:rPr>
                <w:rFonts w:ascii="宋体" w:hAnsi="宋体"/>
                <w:sz w:val="24"/>
              </w:rPr>
            </w:pPr>
          </w:p>
        </w:tc>
        <w:tc>
          <w:tcPr>
            <w:tcW w:w="1435" w:type="dxa"/>
            <w:vMerge/>
            <w:tcBorders>
              <w:left w:val="single" w:sz="4" w:space="0" w:color="000000"/>
              <w:right w:val="single" w:sz="4" w:space="0" w:color="000000"/>
            </w:tcBorders>
            <w:vAlign w:val="center"/>
          </w:tcPr>
          <w:p w:rsidR="00C51B21" w:rsidRDefault="00C51B21">
            <w:pPr>
              <w:spacing w:line="440" w:lineRule="exact"/>
              <w:jc w:val="center"/>
              <w:rPr>
                <w:rFonts w:ascii="宋体" w:hAnsi="宋体"/>
                <w:sz w:val="24"/>
              </w:rPr>
            </w:pPr>
          </w:p>
        </w:tc>
        <w:tc>
          <w:tcPr>
            <w:tcW w:w="890" w:type="dxa"/>
            <w:vMerge/>
            <w:tcBorders>
              <w:left w:val="single" w:sz="4" w:space="0" w:color="000000"/>
              <w:right w:val="single" w:sz="4" w:space="0" w:color="000000"/>
            </w:tcBorders>
            <w:vAlign w:val="center"/>
          </w:tcPr>
          <w:p w:rsidR="00C51B21" w:rsidRDefault="00C51B21">
            <w:pPr>
              <w:spacing w:line="440" w:lineRule="exact"/>
              <w:jc w:val="center"/>
              <w:rPr>
                <w:rFonts w:ascii="宋体" w:hAnsi="宋体"/>
                <w:sz w:val="24"/>
              </w:rPr>
            </w:pPr>
          </w:p>
        </w:tc>
        <w:tc>
          <w:tcPr>
            <w:tcW w:w="1925" w:type="dxa"/>
            <w:tcBorders>
              <w:top w:val="single" w:sz="4" w:space="0" w:color="000000"/>
              <w:left w:val="single" w:sz="4" w:space="0" w:color="000000"/>
              <w:bottom w:val="single" w:sz="4" w:space="0" w:color="000000"/>
              <w:right w:val="single" w:sz="4" w:space="0" w:color="000000"/>
            </w:tcBorders>
            <w:vAlign w:val="center"/>
          </w:tcPr>
          <w:p w:rsidR="00C51B21" w:rsidRDefault="00904B80">
            <w:pPr>
              <w:autoSpaceDN w:val="0"/>
              <w:spacing w:line="440" w:lineRule="exact"/>
              <w:jc w:val="center"/>
              <w:textAlignment w:val="center"/>
              <w:rPr>
                <w:rFonts w:ascii="宋体" w:hAnsi="宋体"/>
                <w:color w:val="000000"/>
                <w:sz w:val="24"/>
              </w:rPr>
            </w:pPr>
            <w:r>
              <w:rPr>
                <w:rFonts w:ascii="宋体" w:hAnsi="宋体" w:hint="eastAsia"/>
                <w:color w:val="000000"/>
                <w:sz w:val="24"/>
              </w:rPr>
              <w:t>产出时效</w:t>
            </w:r>
          </w:p>
        </w:tc>
        <w:tc>
          <w:tcPr>
            <w:tcW w:w="847" w:type="dxa"/>
            <w:tcBorders>
              <w:top w:val="single" w:sz="4" w:space="0" w:color="000000"/>
              <w:left w:val="single" w:sz="4" w:space="0" w:color="000000"/>
              <w:bottom w:val="single" w:sz="4" w:space="0" w:color="000000"/>
              <w:right w:val="single" w:sz="4" w:space="0" w:color="000000"/>
            </w:tcBorders>
          </w:tcPr>
          <w:p w:rsidR="00C51B21" w:rsidRDefault="00904B80">
            <w:pPr>
              <w:jc w:val="center"/>
              <w:rPr>
                <w:rFonts w:ascii="宋体" w:hAnsi="宋体"/>
                <w:sz w:val="24"/>
              </w:rPr>
            </w:pPr>
            <w:r>
              <w:rPr>
                <w:rFonts w:ascii="宋体" w:hAnsi="宋体"/>
                <w:sz w:val="24"/>
              </w:rPr>
              <w:t>5</w:t>
            </w:r>
          </w:p>
        </w:tc>
        <w:tc>
          <w:tcPr>
            <w:tcW w:w="1890" w:type="dxa"/>
            <w:tcBorders>
              <w:top w:val="single" w:sz="4" w:space="0" w:color="000000"/>
              <w:left w:val="single" w:sz="4" w:space="0" w:color="000000"/>
              <w:bottom w:val="single" w:sz="4" w:space="0" w:color="000000"/>
              <w:right w:val="single" w:sz="4" w:space="0" w:color="000000"/>
            </w:tcBorders>
            <w:vAlign w:val="center"/>
          </w:tcPr>
          <w:p w:rsidR="00C51B21" w:rsidRDefault="00904B80">
            <w:pPr>
              <w:jc w:val="center"/>
              <w:rPr>
                <w:rFonts w:ascii="宋体" w:hAnsi="宋体" w:cs="宋体"/>
                <w:color w:val="000000"/>
                <w:sz w:val="24"/>
              </w:rPr>
            </w:pPr>
            <w:r>
              <w:rPr>
                <w:rFonts w:ascii="宋体" w:hAnsi="宋体" w:hint="eastAsia"/>
                <w:color w:val="000000"/>
                <w:sz w:val="24"/>
              </w:rPr>
              <w:t>5</w:t>
            </w:r>
          </w:p>
        </w:tc>
      </w:tr>
      <w:tr w:rsidR="00C51B21">
        <w:trPr>
          <w:trHeight w:val="284"/>
        </w:trPr>
        <w:tc>
          <w:tcPr>
            <w:tcW w:w="1489" w:type="dxa"/>
            <w:vMerge/>
            <w:tcBorders>
              <w:left w:val="single" w:sz="4" w:space="0" w:color="000000"/>
              <w:bottom w:val="single" w:sz="4" w:space="0" w:color="000000"/>
              <w:right w:val="single" w:sz="4" w:space="0" w:color="000000"/>
            </w:tcBorders>
            <w:vAlign w:val="center"/>
          </w:tcPr>
          <w:p w:rsidR="00C51B21" w:rsidRDefault="00C51B21">
            <w:pPr>
              <w:spacing w:line="440" w:lineRule="exact"/>
              <w:jc w:val="center"/>
              <w:rPr>
                <w:rFonts w:ascii="宋体" w:hAnsi="宋体"/>
                <w:sz w:val="24"/>
              </w:rPr>
            </w:pPr>
          </w:p>
        </w:tc>
        <w:tc>
          <w:tcPr>
            <w:tcW w:w="998" w:type="dxa"/>
            <w:vMerge/>
            <w:tcBorders>
              <w:left w:val="single" w:sz="4" w:space="0" w:color="000000"/>
              <w:bottom w:val="single" w:sz="4" w:space="0" w:color="000000"/>
              <w:right w:val="single" w:sz="4" w:space="0" w:color="000000"/>
            </w:tcBorders>
            <w:vAlign w:val="center"/>
          </w:tcPr>
          <w:p w:rsidR="00C51B21" w:rsidRDefault="00C51B21">
            <w:pPr>
              <w:spacing w:line="440" w:lineRule="exact"/>
              <w:jc w:val="center"/>
              <w:rPr>
                <w:rFonts w:ascii="宋体" w:hAnsi="宋体"/>
                <w:sz w:val="24"/>
              </w:rPr>
            </w:pPr>
          </w:p>
        </w:tc>
        <w:tc>
          <w:tcPr>
            <w:tcW w:w="1435" w:type="dxa"/>
            <w:vMerge/>
            <w:tcBorders>
              <w:left w:val="single" w:sz="4" w:space="0" w:color="000000"/>
              <w:bottom w:val="single" w:sz="4" w:space="0" w:color="000000"/>
              <w:right w:val="single" w:sz="4" w:space="0" w:color="000000"/>
            </w:tcBorders>
            <w:vAlign w:val="center"/>
          </w:tcPr>
          <w:p w:rsidR="00C51B21" w:rsidRDefault="00C51B21">
            <w:pPr>
              <w:spacing w:line="440" w:lineRule="exact"/>
              <w:jc w:val="center"/>
              <w:rPr>
                <w:rFonts w:ascii="宋体" w:hAnsi="宋体"/>
                <w:sz w:val="24"/>
              </w:rPr>
            </w:pPr>
          </w:p>
        </w:tc>
        <w:tc>
          <w:tcPr>
            <w:tcW w:w="890" w:type="dxa"/>
            <w:vMerge/>
            <w:tcBorders>
              <w:left w:val="single" w:sz="4" w:space="0" w:color="000000"/>
              <w:bottom w:val="single" w:sz="4" w:space="0" w:color="000000"/>
              <w:right w:val="single" w:sz="4" w:space="0" w:color="000000"/>
            </w:tcBorders>
            <w:vAlign w:val="center"/>
          </w:tcPr>
          <w:p w:rsidR="00C51B21" w:rsidRDefault="00C51B21">
            <w:pPr>
              <w:spacing w:line="440" w:lineRule="exact"/>
              <w:jc w:val="center"/>
              <w:rPr>
                <w:rFonts w:ascii="宋体" w:hAnsi="宋体"/>
                <w:sz w:val="24"/>
              </w:rPr>
            </w:pPr>
          </w:p>
        </w:tc>
        <w:tc>
          <w:tcPr>
            <w:tcW w:w="1925" w:type="dxa"/>
            <w:tcBorders>
              <w:top w:val="single" w:sz="4" w:space="0" w:color="000000"/>
              <w:left w:val="single" w:sz="4" w:space="0" w:color="000000"/>
              <w:bottom w:val="single" w:sz="4" w:space="0" w:color="000000"/>
              <w:right w:val="single" w:sz="4" w:space="0" w:color="000000"/>
            </w:tcBorders>
            <w:vAlign w:val="center"/>
          </w:tcPr>
          <w:p w:rsidR="00C51B21" w:rsidRDefault="00904B80">
            <w:pPr>
              <w:autoSpaceDN w:val="0"/>
              <w:spacing w:line="440" w:lineRule="exact"/>
              <w:jc w:val="center"/>
              <w:textAlignment w:val="center"/>
              <w:rPr>
                <w:rFonts w:ascii="宋体" w:hAnsi="宋体"/>
                <w:bCs/>
                <w:color w:val="000000"/>
                <w:sz w:val="24"/>
              </w:rPr>
            </w:pPr>
            <w:r>
              <w:rPr>
                <w:rFonts w:ascii="宋体" w:hAnsi="宋体" w:hint="eastAsia"/>
                <w:bCs/>
                <w:color w:val="000000"/>
                <w:sz w:val="24"/>
              </w:rPr>
              <w:t>产出成本</w:t>
            </w:r>
          </w:p>
        </w:tc>
        <w:tc>
          <w:tcPr>
            <w:tcW w:w="847" w:type="dxa"/>
            <w:tcBorders>
              <w:top w:val="single" w:sz="4" w:space="0" w:color="000000"/>
              <w:left w:val="single" w:sz="4" w:space="0" w:color="000000"/>
              <w:bottom w:val="single" w:sz="4" w:space="0" w:color="000000"/>
              <w:right w:val="single" w:sz="4" w:space="0" w:color="000000"/>
            </w:tcBorders>
          </w:tcPr>
          <w:p w:rsidR="00C51B21" w:rsidRDefault="00904B80">
            <w:pPr>
              <w:jc w:val="center"/>
              <w:rPr>
                <w:rFonts w:ascii="宋体" w:hAnsi="宋体"/>
                <w:sz w:val="24"/>
              </w:rPr>
            </w:pPr>
            <w:r>
              <w:rPr>
                <w:rFonts w:ascii="宋体" w:hAnsi="宋体"/>
                <w:sz w:val="24"/>
              </w:rPr>
              <w:t>5</w:t>
            </w:r>
          </w:p>
        </w:tc>
        <w:tc>
          <w:tcPr>
            <w:tcW w:w="1890" w:type="dxa"/>
            <w:tcBorders>
              <w:top w:val="single" w:sz="4" w:space="0" w:color="000000"/>
              <w:left w:val="single" w:sz="4" w:space="0" w:color="000000"/>
              <w:bottom w:val="single" w:sz="4" w:space="0" w:color="000000"/>
              <w:right w:val="single" w:sz="4" w:space="0" w:color="000000"/>
            </w:tcBorders>
            <w:vAlign w:val="center"/>
          </w:tcPr>
          <w:p w:rsidR="00C51B21" w:rsidRDefault="00904B80">
            <w:pPr>
              <w:jc w:val="center"/>
              <w:rPr>
                <w:rFonts w:ascii="宋体" w:hAnsi="宋体" w:cs="宋体"/>
                <w:color w:val="000000"/>
                <w:sz w:val="24"/>
              </w:rPr>
            </w:pPr>
            <w:r>
              <w:rPr>
                <w:rFonts w:ascii="宋体" w:hAnsi="宋体" w:hint="eastAsia"/>
                <w:color w:val="000000"/>
                <w:sz w:val="24"/>
              </w:rPr>
              <w:t>5</w:t>
            </w:r>
          </w:p>
        </w:tc>
      </w:tr>
      <w:tr w:rsidR="00C51B21">
        <w:trPr>
          <w:trHeight w:val="284"/>
        </w:trPr>
        <w:tc>
          <w:tcPr>
            <w:tcW w:w="1489" w:type="dxa"/>
            <w:tcBorders>
              <w:top w:val="single" w:sz="4" w:space="0" w:color="000000"/>
              <w:left w:val="single" w:sz="4" w:space="0" w:color="000000"/>
              <w:bottom w:val="single" w:sz="4" w:space="0" w:color="000000"/>
              <w:right w:val="single" w:sz="4" w:space="0" w:color="000000"/>
            </w:tcBorders>
            <w:vAlign w:val="center"/>
          </w:tcPr>
          <w:p w:rsidR="00C51B21" w:rsidRDefault="00904B80">
            <w:pPr>
              <w:autoSpaceDN w:val="0"/>
              <w:spacing w:line="440" w:lineRule="exact"/>
              <w:jc w:val="center"/>
              <w:textAlignment w:val="center"/>
              <w:rPr>
                <w:rFonts w:ascii="宋体" w:hAnsi="宋体"/>
                <w:bCs/>
                <w:color w:val="000000"/>
                <w:sz w:val="24"/>
              </w:rPr>
            </w:pPr>
            <w:r>
              <w:rPr>
                <w:rFonts w:ascii="宋体" w:hAnsi="宋体" w:hint="eastAsia"/>
                <w:bCs/>
                <w:color w:val="000000"/>
                <w:sz w:val="24"/>
              </w:rPr>
              <w:t>总分</w:t>
            </w:r>
          </w:p>
        </w:tc>
        <w:tc>
          <w:tcPr>
            <w:tcW w:w="998" w:type="dxa"/>
            <w:tcBorders>
              <w:top w:val="single" w:sz="4" w:space="0" w:color="000000"/>
              <w:left w:val="single" w:sz="4" w:space="0" w:color="000000"/>
              <w:bottom w:val="single" w:sz="4" w:space="0" w:color="000000"/>
              <w:right w:val="single" w:sz="4" w:space="0" w:color="000000"/>
            </w:tcBorders>
            <w:vAlign w:val="center"/>
          </w:tcPr>
          <w:p w:rsidR="00C51B21" w:rsidRDefault="00C51B21">
            <w:pPr>
              <w:autoSpaceDN w:val="0"/>
              <w:spacing w:line="440" w:lineRule="exact"/>
              <w:jc w:val="center"/>
              <w:textAlignment w:val="center"/>
              <w:rPr>
                <w:rFonts w:ascii="宋体" w:hAnsi="宋体"/>
                <w:bCs/>
                <w:color w:val="000000"/>
                <w:sz w:val="24"/>
              </w:rPr>
            </w:pPr>
            <w:r>
              <w:rPr>
                <w:rFonts w:ascii="宋体" w:hAnsi="宋体"/>
                <w:bCs/>
                <w:color w:val="000000"/>
                <w:sz w:val="24"/>
              </w:rPr>
              <w:fldChar w:fldCharType="begin"/>
            </w:r>
            <w:r w:rsidR="00904B80">
              <w:rPr>
                <w:rFonts w:ascii="宋体" w:hAnsi="宋体"/>
                <w:bCs/>
                <w:color w:val="000000"/>
                <w:sz w:val="24"/>
              </w:rPr>
              <w:instrText xml:space="preserve"> =SUM(ABOVE) \# "#,##0"</w:instrText>
            </w:r>
            <w:r>
              <w:rPr>
                <w:rFonts w:ascii="宋体" w:hAnsi="宋体"/>
                <w:bCs/>
                <w:color w:val="000000"/>
                <w:sz w:val="24"/>
              </w:rPr>
              <w:fldChar w:fldCharType="separate"/>
            </w:r>
            <w:r w:rsidR="00904B80">
              <w:rPr>
                <w:rFonts w:ascii="宋体" w:hAnsi="宋体"/>
                <w:bCs/>
                <w:color w:val="000000"/>
                <w:sz w:val="24"/>
              </w:rPr>
              <w:t xml:space="preserve"> 100</w:t>
            </w:r>
            <w:r>
              <w:rPr>
                <w:rFonts w:ascii="宋体" w:hAnsi="宋体"/>
                <w:bCs/>
                <w:color w:val="000000"/>
                <w:sz w:val="24"/>
              </w:rPr>
              <w:fldChar w:fldCharType="end"/>
            </w:r>
          </w:p>
        </w:tc>
        <w:tc>
          <w:tcPr>
            <w:tcW w:w="1435" w:type="dxa"/>
            <w:tcBorders>
              <w:top w:val="single" w:sz="4" w:space="0" w:color="000000"/>
              <w:left w:val="single" w:sz="4" w:space="0" w:color="000000"/>
              <w:bottom w:val="single" w:sz="4" w:space="0" w:color="000000"/>
              <w:right w:val="single" w:sz="4" w:space="0" w:color="000000"/>
            </w:tcBorders>
            <w:vAlign w:val="center"/>
          </w:tcPr>
          <w:p w:rsidR="00C51B21" w:rsidRDefault="00C51B21">
            <w:pPr>
              <w:autoSpaceDN w:val="0"/>
              <w:spacing w:line="440" w:lineRule="exact"/>
              <w:jc w:val="center"/>
              <w:textAlignment w:val="center"/>
              <w:rPr>
                <w:rFonts w:ascii="宋体" w:hAnsi="宋体"/>
                <w:bCs/>
                <w:color w:val="000000"/>
                <w:sz w:val="24"/>
              </w:rPr>
            </w:pPr>
          </w:p>
        </w:tc>
        <w:tc>
          <w:tcPr>
            <w:tcW w:w="890" w:type="dxa"/>
            <w:tcBorders>
              <w:top w:val="single" w:sz="4" w:space="0" w:color="000000"/>
              <w:left w:val="single" w:sz="4" w:space="0" w:color="000000"/>
              <w:bottom w:val="single" w:sz="4" w:space="0" w:color="000000"/>
              <w:right w:val="single" w:sz="4" w:space="0" w:color="000000"/>
            </w:tcBorders>
            <w:vAlign w:val="center"/>
          </w:tcPr>
          <w:p w:rsidR="00C51B21" w:rsidRDefault="00904B80">
            <w:pPr>
              <w:autoSpaceDN w:val="0"/>
              <w:spacing w:line="440" w:lineRule="exact"/>
              <w:jc w:val="center"/>
              <w:textAlignment w:val="center"/>
              <w:rPr>
                <w:rFonts w:ascii="宋体" w:hAnsi="宋体"/>
                <w:bCs/>
                <w:color w:val="000000"/>
                <w:sz w:val="24"/>
              </w:rPr>
            </w:pPr>
            <w:r>
              <w:rPr>
                <w:rFonts w:ascii="宋体" w:hAnsi="宋体"/>
                <w:bCs/>
                <w:color w:val="000000"/>
                <w:sz w:val="24"/>
              </w:rPr>
              <w:t>100</w:t>
            </w:r>
          </w:p>
        </w:tc>
        <w:tc>
          <w:tcPr>
            <w:tcW w:w="1925" w:type="dxa"/>
            <w:tcBorders>
              <w:top w:val="single" w:sz="4" w:space="0" w:color="000000"/>
              <w:left w:val="single" w:sz="4" w:space="0" w:color="000000"/>
              <w:bottom w:val="single" w:sz="4" w:space="0" w:color="000000"/>
              <w:right w:val="single" w:sz="4" w:space="0" w:color="000000"/>
            </w:tcBorders>
            <w:vAlign w:val="center"/>
          </w:tcPr>
          <w:p w:rsidR="00C51B21" w:rsidRDefault="00C51B21">
            <w:pPr>
              <w:autoSpaceDN w:val="0"/>
              <w:spacing w:line="440" w:lineRule="exact"/>
              <w:jc w:val="center"/>
              <w:textAlignment w:val="center"/>
              <w:rPr>
                <w:rFonts w:ascii="宋体" w:hAnsi="宋体"/>
                <w:bCs/>
                <w:color w:val="000000"/>
                <w:sz w:val="24"/>
              </w:rPr>
            </w:pPr>
          </w:p>
        </w:tc>
        <w:tc>
          <w:tcPr>
            <w:tcW w:w="847" w:type="dxa"/>
            <w:tcBorders>
              <w:top w:val="single" w:sz="4" w:space="0" w:color="000000"/>
              <w:left w:val="single" w:sz="4" w:space="0" w:color="000000"/>
              <w:bottom w:val="single" w:sz="4" w:space="0" w:color="000000"/>
              <w:right w:val="single" w:sz="4" w:space="0" w:color="000000"/>
            </w:tcBorders>
            <w:vAlign w:val="center"/>
          </w:tcPr>
          <w:p w:rsidR="00C51B21" w:rsidRDefault="00C51B21">
            <w:pPr>
              <w:autoSpaceDN w:val="0"/>
              <w:spacing w:line="440" w:lineRule="exact"/>
              <w:jc w:val="center"/>
              <w:textAlignment w:val="center"/>
              <w:rPr>
                <w:rFonts w:ascii="宋体" w:hAnsi="宋体"/>
                <w:bCs/>
                <w:color w:val="000000"/>
                <w:sz w:val="24"/>
              </w:rPr>
            </w:pPr>
            <w:r>
              <w:rPr>
                <w:rFonts w:ascii="宋体" w:hAnsi="宋体"/>
                <w:bCs/>
                <w:color w:val="000000"/>
                <w:sz w:val="24"/>
              </w:rPr>
              <w:fldChar w:fldCharType="begin"/>
            </w:r>
            <w:r w:rsidR="00904B80">
              <w:rPr>
                <w:rFonts w:ascii="宋体" w:hAnsi="宋体"/>
                <w:bCs/>
                <w:color w:val="000000"/>
                <w:sz w:val="24"/>
              </w:rPr>
              <w:instrText xml:space="preserve"> =SUM(ABOVE) </w:instrText>
            </w:r>
            <w:r>
              <w:rPr>
                <w:rFonts w:ascii="宋体" w:hAnsi="宋体"/>
                <w:bCs/>
                <w:color w:val="000000"/>
                <w:sz w:val="24"/>
              </w:rPr>
              <w:fldChar w:fldCharType="separate"/>
            </w:r>
            <w:r w:rsidR="00904B80">
              <w:rPr>
                <w:rFonts w:ascii="宋体" w:hAnsi="宋体"/>
                <w:bCs/>
                <w:color w:val="000000"/>
                <w:sz w:val="24"/>
              </w:rPr>
              <w:t>100</w:t>
            </w:r>
            <w:r>
              <w:rPr>
                <w:rFonts w:ascii="宋体" w:hAnsi="宋体"/>
                <w:bCs/>
                <w:color w:val="000000"/>
                <w:sz w:val="24"/>
              </w:rPr>
              <w:fldChar w:fldCharType="end"/>
            </w:r>
          </w:p>
        </w:tc>
        <w:tc>
          <w:tcPr>
            <w:tcW w:w="1890" w:type="dxa"/>
            <w:tcBorders>
              <w:top w:val="single" w:sz="4" w:space="0" w:color="000000"/>
              <w:left w:val="single" w:sz="4" w:space="0" w:color="000000"/>
              <w:bottom w:val="single" w:sz="4" w:space="0" w:color="000000"/>
              <w:right w:val="single" w:sz="4" w:space="0" w:color="000000"/>
            </w:tcBorders>
            <w:vAlign w:val="center"/>
          </w:tcPr>
          <w:p w:rsidR="00C51B21" w:rsidRDefault="00C51B21">
            <w:pPr>
              <w:autoSpaceDN w:val="0"/>
              <w:spacing w:line="440" w:lineRule="exact"/>
              <w:jc w:val="center"/>
              <w:textAlignment w:val="center"/>
              <w:rPr>
                <w:rFonts w:ascii="宋体" w:hAnsi="宋体"/>
                <w:color w:val="000000"/>
                <w:sz w:val="24"/>
              </w:rPr>
            </w:pPr>
            <w:r>
              <w:rPr>
                <w:rFonts w:ascii="宋体" w:hAnsi="宋体"/>
                <w:color w:val="000000"/>
                <w:sz w:val="24"/>
              </w:rPr>
              <w:fldChar w:fldCharType="begin"/>
            </w:r>
            <w:r w:rsidR="00904B80">
              <w:rPr>
                <w:rFonts w:ascii="宋体" w:hAnsi="宋体"/>
                <w:color w:val="000000"/>
                <w:sz w:val="24"/>
              </w:rPr>
              <w:instrText xml:space="preserve"> =SUM(ABOVE) </w:instrText>
            </w:r>
            <w:r>
              <w:rPr>
                <w:rFonts w:ascii="宋体" w:hAnsi="宋体"/>
                <w:color w:val="000000"/>
                <w:sz w:val="24"/>
              </w:rPr>
              <w:fldChar w:fldCharType="separate"/>
            </w:r>
            <w:r w:rsidR="00904B80">
              <w:rPr>
                <w:rFonts w:ascii="宋体" w:hAnsi="宋体"/>
                <w:color w:val="000000"/>
                <w:sz w:val="24"/>
              </w:rPr>
              <w:t>98</w:t>
            </w:r>
            <w:r>
              <w:rPr>
                <w:rFonts w:ascii="宋体" w:hAnsi="宋体"/>
                <w:color w:val="000000"/>
                <w:sz w:val="24"/>
              </w:rPr>
              <w:fldChar w:fldCharType="end"/>
            </w:r>
          </w:p>
        </w:tc>
      </w:tr>
      <w:tr w:rsidR="00C51B2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4"/>
        </w:trPr>
        <w:tc>
          <w:tcPr>
            <w:tcW w:w="4812" w:type="dxa"/>
            <w:gridSpan w:val="4"/>
            <w:tcBorders>
              <w:top w:val="single" w:sz="4" w:space="0" w:color="auto"/>
              <w:left w:val="single" w:sz="4" w:space="0" w:color="auto"/>
              <w:bottom w:val="single" w:sz="4" w:space="0" w:color="auto"/>
              <w:right w:val="single" w:sz="4" w:space="0" w:color="auto"/>
            </w:tcBorders>
            <w:vAlign w:val="center"/>
          </w:tcPr>
          <w:p w:rsidR="00C51B21" w:rsidRDefault="00904B80">
            <w:pPr>
              <w:spacing w:line="440" w:lineRule="exact"/>
              <w:jc w:val="center"/>
              <w:rPr>
                <w:rFonts w:ascii="宋体" w:hAnsi="宋体"/>
                <w:sz w:val="24"/>
              </w:rPr>
            </w:pPr>
            <w:r>
              <w:rPr>
                <w:rFonts w:ascii="宋体" w:hAnsi="宋体" w:hint="eastAsia"/>
                <w:sz w:val="24"/>
              </w:rPr>
              <w:t>评价等次</w:t>
            </w:r>
          </w:p>
        </w:tc>
        <w:tc>
          <w:tcPr>
            <w:tcW w:w="4662" w:type="dxa"/>
            <w:gridSpan w:val="3"/>
            <w:tcBorders>
              <w:top w:val="single" w:sz="4" w:space="0" w:color="auto"/>
              <w:left w:val="single" w:sz="4" w:space="0" w:color="auto"/>
              <w:bottom w:val="single" w:sz="4" w:space="0" w:color="auto"/>
              <w:right w:val="single" w:sz="4" w:space="0" w:color="auto"/>
            </w:tcBorders>
            <w:vAlign w:val="center"/>
          </w:tcPr>
          <w:p w:rsidR="00C51B21" w:rsidRDefault="00904B80">
            <w:pPr>
              <w:spacing w:line="440" w:lineRule="exact"/>
              <w:jc w:val="center"/>
              <w:rPr>
                <w:rFonts w:ascii="宋体" w:hAnsi="宋体"/>
                <w:sz w:val="24"/>
              </w:rPr>
            </w:pPr>
            <w:r>
              <w:rPr>
                <w:rFonts w:ascii="宋体" w:hAnsi="宋体" w:hint="eastAsia"/>
                <w:sz w:val="24"/>
              </w:rPr>
              <w:t>优</w:t>
            </w:r>
          </w:p>
        </w:tc>
      </w:tr>
    </w:tbl>
    <w:p w:rsidR="00C51B21" w:rsidRDefault="00C51B21">
      <w:pPr>
        <w:autoSpaceDE w:val="0"/>
        <w:autoSpaceDN w:val="0"/>
        <w:adjustRightInd w:val="0"/>
        <w:spacing w:line="360" w:lineRule="auto"/>
        <w:ind w:firstLineChars="200" w:firstLine="562"/>
        <w:rPr>
          <w:rFonts w:ascii="宋体" w:hAnsi="宋体" w:cs="宋体"/>
          <w:b/>
          <w:sz w:val="28"/>
          <w:szCs w:val="28"/>
        </w:rPr>
      </w:pPr>
    </w:p>
    <w:p w:rsidR="00C51B21" w:rsidRDefault="00904B80">
      <w:pPr>
        <w:autoSpaceDE w:val="0"/>
        <w:autoSpaceDN w:val="0"/>
        <w:adjustRightInd w:val="0"/>
        <w:spacing w:line="360" w:lineRule="auto"/>
        <w:ind w:firstLineChars="200" w:firstLine="560"/>
        <w:rPr>
          <w:rFonts w:ascii="宋体" w:hAnsi="宋体" w:cs="宋体"/>
          <w:sz w:val="28"/>
          <w:szCs w:val="28"/>
        </w:rPr>
      </w:pPr>
      <w:r>
        <w:rPr>
          <w:rFonts w:ascii="宋体" w:hAnsi="宋体" w:cs="宋体" w:hint="eastAsia"/>
          <w:sz w:val="28"/>
          <w:szCs w:val="28"/>
        </w:rPr>
        <w:t>1.</w:t>
      </w:r>
      <w:r>
        <w:rPr>
          <w:rFonts w:ascii="宋体" w:hAnsi="宋体" w:cs="宋体" w:hint="eastAsia"/>
          <w:sz w:val="28"/>
          <w:szCs w:val="28"/>
        </w:rPr>
        <w:t>项目的经济性分析。</w:t>
      </w:r>
    </w:p>
    <w:p w:rsidR="00C51B21" w:rsidRDefault="00904B80">
      <w:pPr>
        <w:autoSpaceDE w:val="0"/>
        <w:autoSpaceDN w:val="0"/>
        <w:adjustRightInd w:val="0"/>
        <w:spacing w:line="360" w:lineRule="auto"/>
        <w:ind w:firstLineChars="200" w:firstLine="560"/>
        <w:rPr>
          <w:rFonts w:ascii="宋体" w:hAnsi="宋体" w:cs="宋体"/>
          <w:sz w:val="28"/>
          <w:szCs w:val="28"/>
        </w:rPr>
      </w:pPr>
      <w:r>
        <w:rPr>
          <w:rFonts w:ascii="宋体" w:hAnsi="宋体" w:cs="宋体" w:hint="eastAsia"/>
          <w:sz w:val="28"/>
          <w:szCs w:val="28"/>
        </w:rPr>
        <w:t>（</w:t>
      </w:r>
      <w:r>
        <w:rPr>
          <w:rFonts w:ascii="宋体" w:hAnsi="宋体" w:cs="宋体" w:hint="eastAsia"/>
          <w:sz w:val="28"/>
          <w:szCs w:val="28"/>
        </w:rPr>
        <w:t>1</w:t>
      </w:r>
      <w:r>
        <w:rPr>
          <w:rFonts w:ascii="宋体" w:hAnsi="宋体" w:cs="宋体" w:hint="eastAsia"/>
          <w:sz w:val="28"/>
          <w:szCs w:val="28"/>
        </w:rPr>
        <w:t>）项目成本（概算）控制情况</w:t>
      </w:r>
    </w:p>
    <w:p w:rsidR="00C51B21" w:rsidRDefault="00904B80">
      <w:pPr>
        <w:autoSpaceDE w:val="0"/>
        <w:autoSpaceDN w:val="0"/>
        <w:adjustRightInd w:val="0"/>
        <w:spacing w:line="360" w:lineRule="auto"/>
        <w:ind w:firstLineChars="200" w:firstLine="560"/>
        <w:rPr>
          <w:rFonts w:ascii="宋体" w:hAnsi="宋体" w:cs="宋体"/>
          <w:sz w:val="28"/>
          <w:szCs w:val="28"/>
        </w:rPr>
      </w:pPr>
      <w:r>
        <w:rPr>
          <w:rFonts w:ascii="宋体" w:hAnsi="宋体" w:cs="宋体" w:hint="eastAsia"/>
          <w:sz w:val="28"/>
          <w:szCs w:val="28"/>
        </w:rPr>
        <w:t>项目预算严格按省财政厅相关规定、标准编制，项目实施严格执行省财政厅政府采购管理规定，做到专款专用，各项支出指标控制在预算之内，未出现超出预算的情况。</w:t>
      </w:r>
    </w:p>
    <w:p w:rsidR="00C51B21" w:rsidRDefault="00904B80">
      <w:pPr>
        <w:autoSpaceDE w:val="0"/>
        <w:autoSpaceDN w:val="0"/>
        <w:adjustRightInd w:val="0"/>
        <w:spacing w:line="360" w:lineRule="auto"/>
        <w:ind w:firstLineChars="200" w:firstLine="560"/>
        <w:rPr>
          <w:rFonts w:ascii="宋体" w:hAnsi="宋体" w:cs="宋体"/>
          <w:sz w:val="28"/>
          <w:szCs w:val="28"/>
        </w:rPr>
      </w:pPr>
      <w:r>
        <w:rPr>
          <w:rFonts w:ascii="宋体" w:hAnsi="宋体" w:cs="宋体" w:hint="eastAsia"/>
          <w:sz w:val="28"/>
          <w:szCs w:val="28"/>
        </w:rPr>
        <w:t>（</w:t>
      </w:r>
      <w:r>
        <w:rPr>
          <w:rFonts w:ascii="宋体" w:hAnsi="宋体" w:cs="宋体" w:hint="eastAsia"/>
          <w:sz w:val="28"/>
          <w:szCs w:val="28"/>
        </w:rPr>
        <w:t>2</w:t>
      </w:r>
      <w:r>
        <w:rPr>
          <w:rFonts w:ascii="宋体" w:hAnsi="宋体" w:cs="宋体" w:hint="eastAsia"/>
          <w:sz w:val="28"/>
          <w:szCs w:val="28"/>
        </w:rPr>
        <w:t>）项目成本（预算）节约情况</w:t>
      </w:r>
    </w:p>
    <w:p w:rsidR="00C51B21" w:rsidRDefault="00904B80">
      <w:pPr>
        <w:autoSpaceDE w:val="0"/>
        <w:autoSpaceDN w:val="0"/>
        <w:adjustRightInd w:val="0"/>
        <w:spacing w:line="360" w:lineRule="auto"/>
        <w:ind w:firstLineChars="200" w:firstLine="560"/>
        <w:rPr>
          <w:rFonts w:ascii="宋体" w:hAnsi="宋体" w:cs="宋体"/>
          <w:sz w:val="28"/>
          <w:szCs w:val="28"/>
        </w:rPr>
      </w:pPr>
      <w:r>
        <w:rPr>
          <w:rFonts w:ascii="宋体" w:hAnsi="宋体" w:cs="宋体" w:hint="eastAsia"/>
          <w:sz w:val="28"/>
          <w:szCs w:val="28"/>
        </w:rPr>
        <w:t>项目严格按照预算开展工作，本年下达资金数</w:t>
      </w:r>
      <w:r>
        <w:rPr>
          <w:rFonts w:ascii="宋体" w:hAnsi="宋体" w:cs="宋体" w:hint="eastAsia"/>
          <w:sz w:val="28"/>
          <w:szCs w:val="28"/>
        </w:rPr>
        <w:t>5</w:t>
      </w:r>
      <w:r w:rsidR="00240155">
        <w:rPr>
          <w:rFonts w:ascii="宋体" w:hAnsi="宋体" w:cs="宋体" w:hint="eastAsia"/>
          <w:sz w:val="28"/>
          <w:szCs w:val="28"/>
        </w:rPr>
        <w:t>4</w:t>
      </w:r>
      <w:r>
        <w:rPr>
          <w:rFonts w:ascii="宋体" w:hAnsi="宋体" w:cs="宋体" w:hint="eastAsia"/>
          <w:sz w:val="28"/>
          <w:szCs w:val="28"/>
        </w:rPr>
        <w:t>0</w:t>
      </w:r>
      <w:r>
        <w:rPr>
          <w:rFonts w:ascii="宋体" w:hAnsi="宋体" w:cs="宋体" w:hint="eastAsia"/>
          <w:sz w:val="28"/>
          <w:szCs w:val="28"/>
        </w:rPr>
        <w:t>.00</w:t>
      </w:r>
      <w:r>
        <w:rPr>
          <w:rFonts w:ascii="宋体" w:hAnsi="宋体" w:cs="宋体" w:hint="eastAsia"/>
          <w:sz w:val="28"/>
          <w:szCs w:val="28"/>
        </w:rPr>
        <w:t>万元，实际支出数为</w:t>
      </w:r>
      <w:r>
        <w:rPr>
          <w:rFonts w:ascii="宋体" w:hAnsi="宋体" w:cs="宋体" w:hint="eastAsia"/>
          <w:sz w:val="28"/>
          <w:szCs w:val="28"/>
        </w:rPr>
        <w:t>5</w:t>
      </w:r>
      <w:r w:rsidR="00F20AE6">
        <w:rPr>
          <w:rFonts w:ascii="宋体" w:hAnsi="宋体" w:cs="宋体" w:hint="eastAsia"/>
          <w:sz w:val="28"/>
          <w:szCs w:val="28"/>
        </w:rPr>
        <w:t>26.48</w:t>
      </w:r>
      <w:r>
        <w:rPr>
          <w:rFonts w:ascii="宋体" w:hAnsi="宋体" w:cs="宋体" w:hint="eastAsia"/>
          <w:sz w:val="28"/>
          <w:szCs w:val="28"/>
        </w:rPr>
        <w:t>万元，</w:t>
      </w:r>
      <w:r>
        <w:rPr>
          <w:rFonts w:ascii="宋体" w:hAnsi="宋体" w:cs="宋体" w:hint="eastAsia"/>
          <w:sz w:val="28"/>
          <w:szCs w:val="28"/>
        </w:rPr>
        <w:t>项目完成率</w:t>
      </w:r>
      <w:r w:rsidR="00F20AE6">
        <w:rPr>
          <w:rFonts w:ascii="宋体" w:hAnsi="宋体" w:cs="宋体" w:hint="eastAsia"/>
          <w:sz w:val="28"/>
          <w:szCs w:val="28"/>
        </w:rPr>
        <w:t>97.50</w:t>
      </w:r>
      <w:r>
        <w:rPr>
          <w:rFonts w:ascii="宋体" w:hAnsi="宋体" w:cs="宋体" w:hint="eastAsia"/>
          <w:sz w:val="28"/>
          <w:szCs w:val="28"/>
        </w:rPr>
        <w:t>%</w:t>
      </w:r>
      <w:r>
        <w:rPr>
          <w:rFonts w:ascii="宋体" w:hAnsi="宋体" w:cs="宋体" w:hint="eastAsia"/>
          <w:sz w:val="28"/>
          <w:szCs w:val="28"/>
        </w:rPr>
        <w:t>。项目实际支出不存在超预算现象。在项目工作人员的管理和监督下，项目资金在执行过程中层层把关，做到专款专用。</w:t>
      </w:r>
    </w:p>
    <w:p w:rsidR="00C51B21" w:rsidRDefault="00904B80">
      <w:pPr>
        <w:autoSpaceDE w:val="0"/>
        <w:autoSpaceDN w:val="0"/>
        <w:adjustRightInd w:val="0"/>
        <w:spacing w:line="360" w:lineRule="auto"/>
        <w:ind w:firstLineChars="200" w:firstLine="560"/>
        <w:rPr>
          <w:rFonts w:ascii="宋体" w:hAnsi="宋体" w:cs="宋体"/>
          <w:sz w:val="28"/>
          <w:szCs w:val="28"/>
        </w:rPr>
      </w:pPr>
      <w:r>
        <w:rPr>
          <w:rFonts w:ascii="宋体" w:hAnsi="宋体" w:cs="宋体" w:hint="eastAsia"/>
          <w:sz w:val="28"/>
          <w:szCs w:val="28"/>
        </w:rPr>
        <w:t>2.</w:t>
      </w:r>
      <w:r>
        <w:rPr>
          <w:rFonts w:ascii="宋体" w:hAnsi="宋体" w:cs="宋体" w:hint="eastAsia"/>
          <w:sz w:val="28"/>
          <w:szCs w:val="28"/>
        </w:rPr>
        <w:t>项目的效率性分析。</w:t>
      </w:r>
    </w:p>
    <w:p w:rsidR="00C51B21" w:rsidRDefault="00904B80">
      <w:pPr>
        <w:autoSpaceDE w:val="0"/>
        <w:autoSpaceDN w:val="0"/>
        <w:adjustRightInd w:val="0"/>
        <w:spacing w:line="360" w:lineRule="auto"/>
        <w:ind w:firstLineChars="200" w:firstLine="560"/>
        <w:rPr>
          <w:rFonts w:ascii="宋体" w:hAnsi="宋体" w:cs="宋体"/>
          <w:sz w:val="28"/>
          <w:szCs w:val="28"/>
        </w:rPr>
      </w:pPr>
      <w:r>
        <w:rPr>
          <w:rFonts w:ascii="宋体" w:hAnsi="宋体" w:cs="宋体" w:hint="eastAsia"/>
          <w:sz w:val="28"/>
          <w:szCs w:val="28"/>
        </w:rPr>
        <w:lastRenderedPageBreak/>
        <w:t>（</w:t>
      </w:r>
      <w:r>
        <w:rPr>
          <w:rFonts w:ascii="宋体" w:hAnsi="宋体" w:cs="宋体" w:hint="eastAsia"/>
          <w:sz w:val="28"/>
          <w:szCs w:val="28"/>
        </w:rPr>
        <w:t>1</w:t>
      </w:r>
      <w:r>
        <w:rPr>
          <w:rFonts w:ascii="宋体" w:hAnsi="宋体" w:cs="宋体" w:hint="eastAsia"/>
          <w:sz w:val="28"/>
          <w:szCs w:val="28"/>
        </w:rPr>
        <w:t>）项目的实施进度</w:t>
      </w:r>
    </w:p>
    <w:p w:rsidR="00C51B21" w:rsidRDefault="00904B80">
      <w:pPr>
        <w:autoSpaceDE w:val="0"/>
        <w:autoSpaceDN w:val="0"/>
        <w:adjustRightInd w:val="0"/>
        <w:spacing w:line="360" w:lineRule="auto"/>
        <w:ind w:firstLineChars="200" w:firstLine="560"/>
        <w:rPr>
          <w:rFonts w:ascii="宋体" w:hAnsi="宋体" w:cs="宋体"/>
          <w:sz w:val="28"/>
          <w:szCs w:val="28"/>
        </w:rPr>
      </w:pPr>
      <w:r>
        <w:rPr>
          <w:rFonts w:ascii="宋体" w:hAnsi="宋体" w:cs="宋体" w:hint="eastAsia"/>
          <w:sz w:val="28"/>
          <w:szCs w:val="28"/>
        </w:rPr>
        <w:t>截止</w:t>
      </w:r>
      <w:r>
        <w:rPr>
          <w:rFonts w:ascii="宋体" w:hAnsi="宋体" w:cs="宋体" w:hint="eastAsia"/>
          <w:sz w:val="28"/>
          <w:szCs w:val="28"/>
        </w:rPr>
        <w:t>202</w:t>
      </w:r>
      <w:r w:rsidR="00891235">
        <w:rPr>
          <w:rFonts w:ascii="宋体" w:hAnsi="宋体" w:cs="宋体" w:hint="eastAsia"/>
          <w:sz w:val="28"/>
          <w:szCs w:val="28"/>
        </w:rPr>
        <w:t>5</w:t>
      </w:r>
      <w:r>
        <w:rPr>
          <w:rFonts w:ascii="宋体" w:hAnsi="宋体" w:cs="宋体" w:hint="eastAsia"/>
          <w:sz w:val="28"/>
          <w:szCs w:val="28"/>
        </w:rPr>
        <w:t>年末，海南师范大学附属中学</w:t>
      </w:r>
      <w:r>
        <w:rPr>
          <w:rFonts w:ascii="宋体" w:hAnsi="宋体" w:cs="宋体" w:hint="eastAsia"/>
          <w:sz w:val="28"/>
          <w:szCs w:val="28"/>
        </w:rPr>
        <w:t>202</w:t>
      </w:r>
      <w:r w:rsidR="00891235">
        <w:rPr>
          <w:rFonts w:ascii="宋体" w:hAnsi="宋体" w:cs="宋体" w:hint="eastAsia"/>
          <w:sz w:val="28"/>
          <w:szCs w:val="28"/>
        </w:rPr>
        <w:t>5</w:t>
      </w:r>
      <w:r>
        <w:rPr>
          <w:rFonts w:ascii="宋体" w:hAnsi="宋体" w:cs="宋体" w:hint="eastAsia"/>
          <w:sz w:val="28"/>
          <w:szCs w:val="28"/>
        </w:rPr>
        <w:t>年</w:t>
      </w:r>
      <w:r>
        <w:rPr>
          <w:rFonts w:ascii="宋体" w:hAnsi="宋体" w:cs="宋体" w:hint="eastAsia"/>
          <w:sz w:val="28"/>
          <w:szCs w:val="28"/>
        </w:rPr>
        <w:t>后勤保障</w:t>
      </w:r>
      <w:r>
        <w:rPr>
          <w:rFonts w:ascii="宋体" w:hAnsi="宋体" w:cs="宋体" w:hint="eastAsia"/>
          <w:sz w:val="28"/>
          <w:szCs w:val="28"/>
        </w:rPr>
        <w:t>项目已</w:t>
      </w:r>
      <w:r w:rsidR="00891235">
        <w:rPr>
          <w:rFonts w:ascii="宋体" w:hAnsi="宋体" w:cs="宋体" w:hint="eastAsia"/>
          <w:sz w:val="28"/>
          <w:szCs w:val="28"/>
        </w:rPr>
        <w:t>基本</w:t>
      </w:r>
      <w:r>
        <w:rPr>
          <w:rFonts w:ascii="宋体" w:hAnsi="宋体" w:cs="宋体" w:hint="eastAsia"/>
          <w:sz w:val="28"/>
          <w:szCs w:val="28"/>
        </w:rPr>
        <w:t>完成。</w:t>
      </w:r>
    </w:p>
    <w:p w:rsidR="00C51B21" w:rsidRDefault="00904B80">
      <w:pPr>
        <w:autoSpaceDE w:val="0"/>
        <w:autoSpaceDN w:val="0"/>
        <w:adjustRightInd w:val="0"/>
        <w:spacing w:line="360" w:lineRule="auto"/>
        <w:ind w:firstLineChars="200" w:firstLine="560"/>
        <w:rPr>
          <w:rFonts w:ascii="宋体" w:hAnsi="宋体" w:cs="宋体"/>
          <w:sz w:val="28"/>
          <w:szCs w:val="28"/>
        </w:rPr>
      </w:pPr>
      <w:r>
        <w:rPr>
          <w:rFonts w:ascii="宋体" w:hAnsi="宋体" w:cs="宋体" w:hint="eastAsia"/>
          <w:sz w:val="28"/>
          <w:szCs w:val="28"/>
        </w:rPr>
        <w:t>（</w:t>
      </w:r>
      <w:r>
        <w:rPr>
          <w:rFonts w:ascii="宋体" w:hAnsi="宋体" w:cs="宋体" w:hint="eastAsia"/>
          <w:sz w:val="28"/>
          <w:szCs w:val="28"/>
        </w:rPr>
        <w:t>2</w:t>
      </w:r>
      <w:r>
        <w:rPr>
          <w:rFonts w:ascii="宋体" w:hAnsi="宋体" w:cs="宋体" w:hint="eastAsia"/>
          <w:sz w:val="28"/>
          <w:szCs w:val="28"/>
        </w:rPr>
        <w:t>）项目完成质量</w:t>
      </w:r>
    </w:p>
    <w:p w:rsidR="00C51B21" w:rsidRDefault="00904B80">
      <w:pPr>
        <w:pStyle w:val="a6"/>
        <w:widowControl/>
        <w:spacing w:before="0" w:beforeAutospacing="0" w:after="0" w:afterAutospacing="0" w:line="360" w:lineRule="auto"/>
        <w:ind w:firstLineChars="200" w:firstLine="560"/>
        <w:rPr>
          <w:rFonts w:ascii="宋体" w:hAnsi="宋体" w:cs="宋体"/>
          <w:sz w:val="28"/>
          <w:szCs w:val="28"/>
        </w:rPr>
      </w:pPr>
      <w:r>
        <w:rPr>
          <w:rFonts w:ascii="宋体" w:hAnsi="宋体" w:cs="宋体" w:hint="eastAsia"/>
          <w:sz w:val="28"/>
          <w:szCs w:val="28"/>
        </w:rPr>
        <w:t>对于</w:t>
      </w:r>
      <w:r>
        <w:rPr>
          <w:rFonts w:ascii="宋体" w:hAnsi="宋体" w:cs="宋体" w:hint="eastAsia"/>
          <w:sz w:val="28"/>
          <w:szCs w:val="28"/>
        </w:rPr>
        <w:t>202</w:t>
      </w:r>
      <w:r w:rsidR="00891235">
        <w:rPr>
          <w:rFonts w:ascii="宋体" w:hAnsi="宋体" w:cs="宋体" w:hint="eastAsia"/>
          <w:sz w:val="28"/>
          <w:szCs w:val="28"/>
        </w:rPr>
        <w:t>5</w:t>
      </w:r>
      <w:r>
        <w:rPr>
          <w:rFonts w:ascii="宋体" w:hAnsi="宋体" w:cs="宋体" w:hint="eastAsia"/>
          <w:sz w:val="28"/>
          <w:szCs w:val="28"/>
        </w:rPr>
        <w:t>年</w:t>
      </w:r>
      <w:r>
        <w:rPr>
          <w:rFonts w:ascii="宋体" w:hAnsi="宋体" w:cs="宋体" w:hint="eastAsia"/>
          <w:sz w:val="28"/>
          <w:szCs w:val="28"/>
        </w:rPr>
        <w:t>后勤保障</w:t>
      </w:r>
      <w:r>
        <w:rPr>
          <w:rFonts w:ascii="宋体" w:hAnsi="宋体" w:cs="宋体" w:hint="eastAsia"/>
          <w:sz w:val="28"/>
          <w:szCs w:val="28"/>
        </w:rPr>
        <w:t>项目采用</w:t>
      </w:r>
      <w:r>
        <w:rPr>
          <w:rFonts w:ascii="宋体" w:hAnsi="宋体" w:cs="宋体" w:hint="eastAsia"/>
          <w:sz w:val="28"/>
          <w:szCs w:val="28"/>
        </w:rPr>
        <w:t>公开招投标</w:t>
      </w:r>
      <w:r>
        <w:rPr>
          <w:rFonts w:ascii="宋体" w:hAnsi="宋体" w:cs="宋体" w:hint="eastAsia"/>
          <w:sz w:val="28"/>
          <w:szCs w:val="28"/>
        </w:rPr>
        <w:t>方式进行采购，做到了</w:t>
      </w:r>
      <w:r>
        <w:rPr>
          <w:rFonts w:ascii="宋体" w:hAnsi="宋体" w:cs="宋体" w:hint="eastAsia"/>
          <w:sz w:val="28"/>
          <w:szCs w:val="28"/>
        </w:rPr>
        <w:t>服务</w:t>
      </w:r>
      <w:r>
        <w:rPr>
          <w:rFonts w:ascii="宋体" w:hAnsi="宋体" w:cs="宋体" w:hint="eastAsia"/>
          <w:sz w:val="28"/>
          <w:szCs w:val="28"/>
        </w:rPr>
        <w:t>采购的公平、公正、公开性，确保了整个项目的质量。</w:t>
      </w:r>
    </w:p>
    <w:p w:rsidR="00C51B21" w:rsidRDefault="00904B80">
      <w:pPr>
        <w:pStyle w:val="a6"/>
        <w:widowControl/>
        <w:spacing w:before="0" w:beforeAutospacing="0" w:after="0" w:afterAutospacing="0" w:line="360" w:lineRule="auto"/>
        <w:ind w:firstLineChars="200" w:firstLine="560"/>
        <w:rPr>
          <w:rFonts w:ascii="宋体" w:hAnsi="宋体" w:cs="宋体"/>
          <w:sz w:val="28"/>
          <w:szCs w:val="28"/>
        </w:rPr>
      </w:pPr>
      <w:r>
        <w:rPr>
          <w:rFonts w:ascii="宋体" w:hAnsi="宋体" w:cs="宋体" w:hint="eastAsia"/>
          <w:sz w:val="28"/>
          <w:szCs w:val="28"/>
        </w:rPr>
        <w:t>3.</w:t>
      </w:r>
      <w:r>
        <w:rPr>
          <w:rFonts w:ascii="宋体" w:hAnsi="宋体" w:cs="宋体" w:hint="eastAsia"/>
          <w:sz w:val="28"/>
          <w:szCs w:val="28"/>
        </w:rPr>
        <w:t>项目的效益性分析。</w:t>
      </w:r>
    </w:p>
    <w:p w:rsidR="00C51B21" w:rsidRDefault="00904B80">
      <w:pPr>
        <w:pStyle w:val="a6"/>
        <w:widowControl/>
        <w:spacing w:before="0" w:beforeAutospacing="0" w:after="0" w:afterAutospacing="0" w:line="360" w:lineRule="auto"/>
        <w:ind w:firstLineChars="200" w:firstLine="560"/>
        <w:rPr>
          <w:rFonts w:ascii="宋体" w:hAnsi="宋体" w:cs="宋体"/>
          <w:sz w:val="28"/>
          <w:szCs w:val="28"/>
        </w:rPr>
      </w:pPr>
      <w:r>
        <w:rPr>
          <w:rFonts w:ascii="宋体" w:hAnsi="宋体" w:cs="宋体" w:hint="eastAsia"/>
          <w:sz w:val="28"/>
          <w:szCs w:val="28"/>
        </w:rPr>
        <w:t>（</w:t>
      </w:r>
      <w:r>
        <w:rPr>
          <w:rFonts w:ascii="宋体" w:hAnsi="宋体" w:cs="宋体" w:hint="eastAsia"/>
          <w:sz w:val="28"/>
          <w:szCs w:val="28"/>
        </w:rPr>
        <w:t>1</w:t>
      </w:r>
      <w:r>
        <w:rPr>
          <w:rFonts w:ascii="宋体" w:hAnsi="宋体" w:cs="宋体" w:hint="eastAsia"/>
          <w:sz w:val="28"/>
          <w:szCs w:val="28"/>
        </w:rPr>
        <w:t>）项目预期目标完成程度</w:t>
      </w:r>
    </w:p>
    <w:p w:rsidR="00C51B21" w:rsidRDefault="00904B80">
      <w:pPr>
        <w:pStyle w:val="a6"/>
        <w:widowControl/>
        <w:spacing w:before="0" w:beforeAutospacing="0" w:after="0" w:afterAutospacing="0" w:line="360" w:lineRule="auto"/>
        <w:ind w:firstLineChars="200" w:firstLine="560"/>
        <w:rPr>
          <w:rFonts w:ascii="宋体" w:hAnsi="宋体" w:cs="宋体"/>
          <w:sz w:val="28"/>
          <w:szCs w:val="28"/>
        </w:rPr>
      </w:pPr>
      <w:r>
        <w:rPr>
          <w:rFonts w:ascii="宋体" w:hAnsi="宋体" w:cs="宋体" w:hint="eastAsia"/>
          <w:sz w:val="28"/>
          <w:szCs w:val="28"/>
        </w:rPr>
        <w:t>本项目</w:t>
      </w:r>
      <w:r>
        <w:rPr>
          <w:rFonts w:ascii="宋体" w:hAnsi="宋体" w:cs="宋体" w:hint="eastAsia"/>
          <w:sz w:val="28"/>
          <w:szCs w:val="28"/>
        </w:rPr>
        <w:t>202</w:t>
      </w:r>
      <w:r w:rsidR="00891235">
        <w:rPr>
          <w:rFonts w:ascii="宋体" w:hAnsi="宋体" w:cs="宋体" w:hint="eastAsia"/>
          <w:sz w:val="28"/>
          <w:szCs w:val="28"/>
        </w:rPr>
        <w:t>5</w:t>
      </w:r>
      <w:r>
        <w:rPr>
          <w:rFonts w:ascii="宋体" w:hAnsi="宋体" w:cs="宋体" w:hint="eastAsia"/>
          <w:sz w:val="28"/>
          <w:szCs w:val="28"/>
        </w:rPr>
        <w:t>年度产出指标：</w:t>
      </w:r>
    </w:p>
    <w:p w:rsidR="00C51B21" w:rsidRDefault="00904B80">
      <w:pPr>
        <w:pStyle w:val="a6"/>
        <w:widowControl/>
        <w:spacing w:before="0" w:beforeAutospacing="0" w:after="0" w:afterAutospacing="0" w:line="360" w:lineRule="auto"/>
        <w:ind w:firstLineChars="200" w:firstLine="560"/>
        <w:rPr>
          <w:rFonts w:ascii="宋体" w:hAnsi="宋体" w:cs="宋体"/>
          <w:sz w:val="28"/>
          <w:szCs w:val="28"/>
        </w:rPr>
      </w:pPr>
      <w:r>
        <w:rPr>
          <w:rFonts w:ascii="宋体" w:hAnsi="宋体" w:cs="宋体" w:hint="eastAsia"/>
          <w:sz w:val="28"/>
          <w:szCs w:val="28"/>
        </w:rPr>
        <w:t>①物业服务覆盖率</w:t>
      </w:r>
      <w:r>
        <w:rPr>
          <w:rFonts w:ascii="宋体" w:hAnsi="宋体" w:cs="宋体" w:hint="eastAsia"/>
          <w:sz w:val="28"/>
          <w:szCs w:val="28"/>
        </w:rPr>
        <w:t>≥</w:t>
      </w:r>
      <w:r>
        <w:rPr>
          <w:rFonts w:ascii="宋体" w:hAnsi="宋体" w:cs="宋体" w:hint="eastAsia"/>
          <w:sz w:val="28"/>
          <w:szCs w:val="28"/>
        </w:rPr>
        <w:t>95%</w:t>
      </w:r>
      <w:r>
        <w:rPr>
          <w:rFonts w:ascii="宋体" w:hAnsi="宋体" w:cs="宋体" w:hint="eastAsia"/>
          <w:sz w:val="28"/>
          <w:szCs w:val="28"/>
        </w:rPr>
        <w:t>；</w:t>
      </w:r>
    </w:p>
    <w:p w:rsidR="00C51B21" w:rsidRDefault="00904B80">
      <w:pPr>
        <w:pStyle w:val="a6"/>
        <w:widowControl/>
        <w:spacing w:before="0" w:beforeAutospacing="0" w:after="0" w:afterAutospacing="0" w:line="360" w:lineRule="auto"/>
        <w:ind w:firstLineChars="200" w:firstLine="560"/>
        <w:rPr>
          <w:rFonts w:ascii="宋体" w:hAnsi="宋体" w:cs="宋体"/>
          <w:sz w:val="28"/>
          <w:szCs w:val="28"/>
        </w:rPr>
      </w:pPr>
      <w:r>
        <w:rPr>
          <w:rFonts w:ascii="宋体" w:hAnsi="宋体" w:cs="宋体" w:hint="eastAsia"/>
          <w:sz w:val="28"/>
          <w:szCs w:val="28"/>
        </w:rPr>
        <w:t>②公共区域清洁频次（次</w:t>
      </w:r>
      <w:r>
        <w:rPr>
          <w:rFonts w:ascii="宋体" w:hAnsi="宋体" w:cs="宋体" w:hint="eastAsia"/>
          <w:sz w:val="28"/>
          <w:szCs w:val="28"/>
        </w:rPr>
        <w:t>/</w:t>
      </w:r>
      <w:r>
        <w:rPr>
          <w:rFonts w:ascii="宋体" w:hAnsi="宋体" w:cs="宋体" w:hint="eastAsia"/>
          <w:sz w:val="28"/>
          <w:szCs w:val="28"/>
        </w:rPr>
        <w:t>周）</w:t>
      </w:r>
      <w:r>
        <w:rPr>
          <w:rFonts w:ascii="宋体" w:hAnsi="宋体" w:cs="宋体" w:hint="eastAsia"/>
          <w:sz w:val="28"/>
          <w:szCs w:val="28"/>
        </w:rPr>
        <w:t>≥</w:t>
      </w:r>
      <w:r>
        <w:rPr>
          <w:rFonts w:ascii="宋体" w:hAnsi="宋体" w:cs="宋体" w:hint="eastAsia"/>
          <w:sz w:val="28"/>
          <w:szCs w:val="28"/>
        </w:rPr>
        <w:t>3</w:t>
      </w:r>
      <w:r>
        <w:rPr>
          <w:rFonts w:ascii="宋体" w:hAnsi="宋体" w:cs="宋体" w:hint="eastAsia"/>
          <w:sz w:val="28"/>
          <w:szCs w:val="28"/>
        </w:rPr>
        <w:t>次</w:t>
      </w:r>
      <w:r>
        <w:rPr>
          <w:rFonts w:ascii="宋体" w:hAnsi="宋体" w:cs="宋体" w:hint="eastAsia"/>
          <w:sz w:val="28"/>
          <w:szCs w:val="28"/>
        </w:rPr>
        <w:t>/</w:t>
      </w:r>
      <w:r>
        <w:rPr>
          <w:rFonts w:ascii="宋体" w:hAnsi="宋体" w:cs="宋体" w:hint="eastAsia"/>
          <w:sz w:val="28"/>
          <w:szCs w:val="28"/>
        </w:rPr>
        <w:t>周</w:t>
      </w:r>
      <w:r>
        <w:rPr>
          <w:rFonts w:ascii="宋体" w:hAnsi="宋体" w:cs="宋体" w:hint="eastAsia"/>
          <w:sz w:val="28"/>
          <w:szCs w:val="28"/>
        </w:rPr>
        <w:t>；</w:t>
      </w:r>
    </w:p>
    <w:p w:rsidR="00C51B21" w:rsidRDefault="00904B80">
      <w:pPr>
        <w:pStyle w:val="a6"/>
        <w:widowControl/>
        <w:spacing w:before="0" w:beforeAutospacing="0" w:after="0" w:afterAutospacing="0" w:line="360" w:lineRule="auto"/>
        <w:ind w:firstLineChars="200" w:firstLine="560"/>
        <w:rPr>
          <w:rFonts w:ascii="宋体" w:hAnsi="宋体" w:cs="宋体"/>
          <w:sz w:val="28"/>
          <w:szCs w:val="28"/>
        </w:rPr>
      </w:pPr>
      <w:r>
        <w:rPr>
          <w:rFonts w:ascii="宋体" w:hAnsi="宋体" w:cs="宋体" w:hint="eastAsia"/>
          <w:sz w:val="28"/>
          <w:szCs w:val="28"/>
        </w:rPr>
        <w:t>③清洁卫生达标率（</w:t>
      </w:r>
      <w:r>
        <w:rPr>
          <w:rFonts w:ascii="宋体" w:hAnsi="宋体" w:cs="宋体" w:hint="eastAsia"/>
          <w:sz w:val="28"/>
          <w:szCs w:val="28"/>
        </w:rPr>
        <w:t>%</w:t>
      </w:r>
      <w:r>
        <w:rPr>
          <w:rFonts w:ascii="宋体" w:hAnsi="宋体" w:cs="宋体" w:hint="eastAsia"/>
          <w:sz w:val="28"/>
          <w:szCs w:val="28"/>
        </w:rPr>
        <w:t>）</w:t>
      </w:r>
      <w:r>
        <w:rPr>
          <w:rFonts w:ascii="宋体" w:hAnsi="宋体" w:cs="宋体" w:hint="eastAsia"/>
          <w:sz w:val="28"/>
          <w:szCs w:val="28"/>
        </w:rPr>
        <w:t>≥</w:t>
      </w:r>
      <w:r>
        <w:rPr>
          <w:rFonts w:ascii="宋体" w:hAnsi="宋体" w:cs="宋体" w:hint="eastAsia"/>
          <w:sz w:val="28"/>
          <w:szCs w:val="28"/>
        </w:rPr>
        <w:t>90</w:t>
      </w:r>
      <w:r>
        <w:rPr>
          <w:rFonts w:ascii="宋体" w:hAnsi="宋体" w:cs="宋体" w:hint="eastAsia"/>
          <w:sz w:val="28"/>
          <w:szCs w:val="28"/>
        </w:rPr>
        <w:t>%</w:t>
      </w:r>
      <w:r>
        <w:rPr>
          <w:rFonts w:ascii="宋体" w:hAnsi="宋体" w:cs="宋体" w:hint="eastAsia"/>
          <w:sz w:val="28"/>
          <w:szCs w:val="28"/>
        </w:rPr>
        <w:t>；</w:t>
      </w:r>
    </w:p>
    <w:p w:rsidR="00C51B21" w:rsidRDefault="00904B80">
      <w:pPr>
        <w:pStyle w:val="a6"/>
        <w:widowControl/>
        <w:spacing w:before="0" w:beforeAutospacing="0" w:after="0" w:afterAutospacing="0" w:line="360" w:lineRule="auto"/>
        <w:ind w:firstLineChars="200" w:firstLine="560"/>
        <w:rPr>
          <w:rFonts w:ascii="宋体" w:hAnsi="宋体" w:cs="宋体"/>
          <w:sz w:val="28"/>
          <w:szCs w:val="28"/>
        </w:rPr>
      </w:pPr>
      <w:r>
        <w:rPr>
          <w:rFonts w:ascii="宋体" w:hAnsi="宋体" w:cs="宋体" w:hint="eastAsia"/>
          <w:sz w:val="28"/>
          <w:szCs w:val="28"/>
        </w:rPr>
        <w:t>④绿化养护达标率（</w:t>
      </w:r>
      <w:r>
        <w:rPr>
          <w:rFonts w:ascii="宋体" w:hAnsi="宋体" w:cs="宋体" w:hint="eastAsia"/>
          <w:sz w:val="28"/>
          <w:szCs w:val="28"/>
        </w:rPr>
        <w:t>%</w:t>
      </w:r>
      <w:r>
        <w:rPr>
          <w:rFonts w:ascii="宋体" w:hAnsi="宋体" w:cs="宋体" w:hint="eastAsia"/>
          <w:sz w:val="28"/>
          <w:szCs w:val="28"/>
        </w:rPr>
        <w:t>）≥</w:t>
      </w:r>
      <w:r>
        <w:rPr>
          <w:rFonts w:ascii="宋体" w:hAnsi="宋体" w:cs="宋体" w:hint="eastAsia"/>
          <w:sz w:val="28"/>
          <w:szCs w:val="28"/>
        </w:rPr>
        <w:t>90</w:t>
      </w:r>
      <w:r>
        <w:rPr>
          <w:rFonts w:ascii="宋体" w:hAnsi="宋体" w:cs="宋体" w:hint="eastAsia"/>
          <w:sz w:val="28"/>
          <w:szCs w:val="28"/>
        </w:rPr>
        <w:t>%</w:t>
      </w:r>
      <w:r>
        <w:rPr>
          <w:rFonts w:ascii="宋体" w:hAnsi="宋体" w:cs="宋体" w:hint="eastAsia"/>
          <w:sz w:val="28"/>
          <w:szCs w:val="28"/>
        </w:rPr>
        <w:t>。</w:t>
      </w:r>
    </w:p>
    <w:p w:rsidR="00C51B21" w:rsidRDefault="00904B80">
      <w:pPr>
        <w:pStyle w:val="a6"/>
        <w:widowControl/>
        <w:spacing w:before="0" w:beforeAutospacing="0" w:after="0" w:afterAutospacing="0" w:line="360" w:lineRule="auto"/>
        <w:ind w:firstLineChars="200" w:firstLine="560"/>
        <w:rPr>
          <w:rFonts w:ascii="宋体" w:hAnsi="宋体" w:cs="宋体"/>
          <w:sz w:val="28"/>
          <w:szCs w:val="28"/>
        </w:rPr>
      </w:pPr>
      <w:r>
        <w:rPr>
          <w:rFonts w:ascii="宋体" w:hAnsi="宋体" w:cs="宋体" w:hint="eastAsia"/>
          <w:sz w:val="28"/>
          <w:szCs w:val="28"/>
        </w:rPr>
        <w:t>以上产出指标都达到了项目的预期目标。</w:t>
      </w:r>
    </w:p>
    <w:p w:rsidR="00C51B21" w:rsidRDefault="00904B80">
      <w:pPr>
        <w:pStyle w:val="a6"/>
        <w:widowControl/>
        <w:spacing w:before="0" w:beforeAutospacing="0" w:after="0" w:afterAutospacing="0" w:line="360" w:lineRule="auto"/>
        <w:ind w:firstLineChars="200" w:firstLine="560"/>
        <w:rPr>
          <w:rFonts w:ascii="宋体" w:hAnsi="宋体" w:cs="宋体"/>
          <w:sz w:val="28"/>
          <w:szCs w:val="28"/>
        </w:rPr>
      </w:pPr>
      <w:r>
        <w:rPr>
          <w:rFonts w:ascii="宋体" w:hAnsi="宋体" w:cs="宋体" w:hint="eastAsia"/>
          <w:sz w:val="28"/>
          <w:szCs w:val="28"/>
        </w:rPr>
        <w:t>本项目</w:t>
      </w:r>
      <w:r>
        <w:rPr>
          <w:rFonts w:ascii="宋体" w:hAnsi="宋体" w:cs="宋体" w:hint="eastAsia"/>
          <w:sz w:val="28"/>
          <w:szCs w:val="28"/>
        </w:rPr>
        <w:t>202</w:t>
      </w:r>
      <w:r w:rsidR="00891235">
        <w:rPr>
          <w:rFonts w:ascii="宋体" w:hAnsi="宋体" w:cs="宋体" w:hint="eastAsia"/>
          <w:sz w:val="28"/>
          <w:szCs w:val="28"/>
        </w:rPr>
        <w:t>5</w:t>
      </w:r>
      <w:r>
        <w:rPr>
          <w:rFonts w:ascii="宋体" w:hAnsi="宋体" w:cs="宋体" w:hint="eastAsia"/>
          <w:sz w:val="28"/>
          <w:szCs w:val="28"/>
        </w:rPr>
        <w:t>年度效益指标：</w:t>
      </w:r>
    </w:p>
    <w:p w:rsidR="00C51B21" w:rsidRDefault="00904B80">
      <w:pPr>
        <w:pStyle w:val="a6"/>
        <w:widowControl/>
        <w:spacing w:before="0" w:beforeAutospacing="0" w:after="0" w:afterAutospacing="0" w:line="360" w:lineRule="auto"/>
        <w:ind w:firstLineChars="200" w:firstLine="560"/>
        <w:rPr>
          <w:rFonts w:ascii="宋体" w:hAnsi="宋体" w:cs="宋体"/>
          <w:sz w:val="28"/>
          <w:szCs w:val="28"/>
        </w:rPr>
      </w:pPr>
      <w:r>
        <w:rPr>
          <w:rFonts w:ascii="宋体" w:hAnsi="宋体" w:cs="宋体" w:hint="eastAsia"/>
          <w:sz w:val="28"/>
          <w:szCs w:val="28"/>
        </w:rPr>
        <w:t>202</w:t>
      </w:r>
      <w:r w:rsidR="00891235">
        <w:rPr>
          <w:rFonts w:ascii="宋体" w:hAnsi="宋体" w:cs="宋体" w:hint="eastAsia"/>
          <w:sz w:val="28"/>
          <w:szCs w:val="28"/>
        </w:rPr>
        <w:t>5</w:t>
      </w:r>
      <w:r>
        <w:rPr>
          <w:rFonts w:ascii="宋体" w:hAnsi="宋体" w:cs="宋体" w:hint="eastAsia"/>
          <w:sz w:val="28"/>
          <w:szCs w:val="28"/>
        </w:rPr>
        <w:t>年</w:t>
      </w:r>
      <w:r>
        <w:rPr>
          <w:rFonts w:ascii="宋体" w:hAnsi="宋体" w:cs="宋体" w:hint="eastAsia"/>
          <w:sz w:val="28"/>
          <w:szCs w:val="28"/>
        </w:rPr>
        <w:t>后勤保障</w:t>
      </w:r>
      <w:r>
        <w:rPr>
          <w:rFonts w:ascii="宋体" w:hAnsi="宋体" w:cs="宋体" w:hint="eastAsia"/>
          <w:sz w:val="28"/>
          <w:szCs w:val="28"/>
        </w:rPr>
        <w:t>项目通过美化校园环境、优化教学设施，显著提升了教学品质与师生满意度，实现了良好的社会效益。</w:t>
      </w:r>
    </w:p>
    <w:p w:rsidR="00C51B21" w:rsidRDefault="00904B80">
      <w:pPr>
        <w:pStyle w:val="a6"/>
        <w:widowControl/>
        <w:spacing w:before="0" w:beforeAutospacing="0" w:after="0" w:afterAutospacing="0" w:line="360" w:lineRule="auto"/>
        <w:ind w:firstLineChars="200" w:firstLine="560"/>
        <w:rPr>
          <w:rFonts w:ascii="宋体" w:hAnsi="宋体" w:cs="宋体"/>
          <w:sz w:val="28"/>
          <w:szCs w:val="28"/>
        </w:rPr>
      </w:pPr>
      <w:r>
        <w:rPr>
          <w:rFonts w:ascii="宋体" w:hAnsi="宋体" w:cs="宋体" w:hint="eastAsia"/>
          <w:sz w:val="28"/>
          <w:szCs w:val="28"/>
        </w:rPr>
        <w:t>（</w:t>
      </w:r>
      <w:r>
        <w:rPr>
          <w:rFonts w:ascii="宋体" w:hAnsi="宋体" w:cs="宋体" w:hint="eastAsia"/>
          <w:sz w:val="28"/>
          <w:szCs w:val="28"/>
        </w:rPr>
        <w:t>2</w:t>
      </w:r>
      <w:r>
        <w:rPr>
          <w:rFonts w:ascii="宋体" w:hAnsi="宋体" w:cs="宋体" w:hint="eastAsia"/>
          <w:sz w:val="28"/>
          <w:szCs w:val="28"/>
        </w:rPr>
        <w:t>）项目实施对经济和社会的影响</w:t>
      </w:r>
    </w:p>
    <w:p w:rsidR="00C51B21" w:rsidRDefault="00904B80">
      <w:pPr>
        <w:pStyle w:val="a6"/>
        <w:widowControl/>
        <w:spacing w:before="0" w:beforeAutospacing="0" w:after="0" w:afterAutospacing="0" w:line="360" w:lineRule="auto"/>
        <w:ind w:firstLineChars="200" w:firstLine="560"/>
        <w:rPr>
          <w:rFonts w:ascii="宋体" w:hAnsi="宋体" w:cs="宋体"/>
          <w:sz w:val="28"/>
          <w:szCs w:val="28"/>
        </w:rPr>
      </w:pPr>
      <w:r>
        <w:rPr>
          <w:rFonts w:ascii="宋体" w:hAnsi="宋体" w:cs="宋体" w:hint="eastAsia"/>
          <w:sz w:val="28"/>
          <w:szCs w:val="28"/>
        </w:rPr>
        <w:t>202</w:t>
      </w:r>
      <w:r w:rsidR="00891235">
        <w:rPr>
          <w:rFonts w:ascii="宋体" w:hAnsi="宋体" w:cs="宋体" w:hint="eastAsia"/>
          <w:sz w:val="28"/>
          <w:szCs w:val="28"/>
        </w:rPr>
        <w:t>5</w:t>
      </w:r>
      <w:r>
        <w:rPr>
          <w:rFonts w:ascii="宋体" w:hAnsi="宋体" w:cs="宋体" w:hint="eastAsia"/>
          <w:sz w:val="28"/>
          <w:szCs w:val="28"/>
        </w:rPr>
        <w:t>年</w:t>
      </w:r>
      <w:r>
        <w:rPr>
          <w:rFonts w:ascii="宋体" w:hAnsi="宋体" w:cs="宋体" w:hint="eastAsia"/>
          <w:sz w:val="28"/>
          <w:szCs w:val="28"/>
        </w:rPr>
        <w:t>后勤保障</w:t>
      </w:r>
      <w:r>
        <w:rPr>
          <w:rFonts w:ascii="宋体" w:hAnsi="宋体" w:cs="宋体" w:hint="eastAsia"/>
          <w:sz w:val="28"/>
          <w:szCs w:val="28"/>
        </w:rPr>
        <w:t>项目</w:t>
      </w:r>
      <w:bookmarkStart w:id="0" w:name="_GoBack"/>
      <w:bookmarkEnd w:id="0"/>
      <w:r>
        <w:rPr>
          <w:rFonts w:ascii="宋体" w:hAnsi="宋体" w:cs="宋体" w:hint="eastAsia"/>
          <w:sz w:val="28"/>
          <w:szCs w:val="28"/>
        </w:rPr>
        <w:t>是维持学校教学、生活正常运转的必要支出，因此该项目经济效益间接体现在教学水平的维持和提高上。提高本校</w:t>
      </w:r>
      <w:r>
        <w:rPr>
          <w:rFonts w:ascii="宋体" w:hAnsi="宋体" w:cs="宋体" w:hint="eastAsia"/>
          <w:sz w:val="28"/>
          <w:szCs w:val="28"/>
        </w:rPr>
        <w:t>202</w:t>
      </w:r>
      <w:r w:rsidR="00891235">
        <w:rPr>
          <w:rFonts w:ascii="宋体" w:hAnsi="宋体" w:cs="宋体" w:hint="eastAsia"/>
          <w:sz w:val="28"/>
          <w:szCs w:val="28"/>
        </w:rPr>
        <w:t>5</w:t>
      </w:r>
      <w:r>
        <w:rPr>
          <w:rFonts w:ascii="宋体" w:hAnsi="宋体" w:cs="宋体" w:hint="eastAsia"/>
          <w:sz w:val="28"/>
          <w:szCs w:val="28"/>
        </w:rPr>
        <w:t>年教学质量平稳，教学秩序良好。</w:t>
      </w:r>
    </w:p>
    <w:p w:rsidR="00C51B21" w:rsidRDefault="00904B80">
      <w:pPr>
        <w:pStyle w:val="a6"/>
        <w:widowControl/>
        <w:spacing w:before="0" w:beforeAutospacing="0" w:after="0" w:afterAutospacing="0" w:line="360" w:lineRule="auto"/>
        <w:ind w:firstLineChars="200" w:firstLine="560"/>
        <w:rPr>
          <w:rFonts w:ascii="宋体" w:hAnsi="宋体" w:cs="宋体"/>
          <w:sz w:val="28"/>
          <w:szCs w:val="28"/>
        </w:rPr>
      </w:pPr>
      <w:r>
        <w:rPr>
          <w:rFonts w:ascii="宋体" w:hAnsi="宋体" w:cs="宋体" w:hint="eastAsia"/>
          <w:sz w:val="28"/>
          <w:szCs w:val="28"/>
        </w:rPr>
        <w:lastRenderedPageBreak/>
        <w:t>该项目的实施有力地保障了本校教学工作的开展，保障了本校师生工作、学习和生活的质量，为本校提高教学水平提供了坚实基础。本校教学水平的稳步提高，为后续的高等教育和职业教育源源不断地输出高质量的毕业生源，顺应了我省经济文化快速发展</w:t>
      </w:r>
      <w:r>
        <w:rPr>
          <w:rFonts w:ascii="宋体" w:hAnsi="宋体" w:cs="宋体" w:hint="eastAsia"/>
          <w:sz w:val="28"/>
          <w:szCs w:val="28"/>
        </w:rPr>
        <w:t>的潮流，满足了广大人民群众对优质教育资源的需求，为社会带来积极的综合效益。</w:t>
      </w:r>
    </w:p>
    <w:p w:rsidR="00C51B21" w:rsidRDefault="00904B80">
      <w:pPr>
        <w:pStyle w:val="a6"/>
        <w:widowControl/>
        <w:spacing w:before="0" w:beforeAutospacing="0" w:after="0" w:afterAutospacing="0" w:line="360" w:lineRule="auto"/>
        <w:ind w:firstLineChars="200" w:firstLine="560"/>
        <w:rPr>
          <w:rFonts w:ascii="宋体" w:hAnsi="宋体" w:cs="宋体"/>
          <w:sz w:val="28"/>
          <w:szCs w:val="28"/>
        </w:rPr>
      </w:pPr>
      <w:r>
        <w:rPr>
          <w:rFonts w:ascii="宋体" w:hAnsi="宋体" w:cs="宋体" w:hint="eastAsia"/>
          <w:sz w:val="28"/>
          <w:szCs w:val="28"/>
        </w:rPr>
        <w:t>4.</w:t>
      </w:r>
      <w:r>
        <w:rPr>
          <w:rFonts w:ascii="宋体" w:hAnsi="宋体" w:cs="宋体" w:hint="eastAsia"/>
          <w:sz w:val="28"/>
          <w:szCs w:val="28"/>
        </w:rPr>
        <w:t>项目的可持续性分析</w:t>
      </w:r>
    </w:p>
    <w:p w:rsidR="00C51B21" w:rsidRDefault="00904B80">
      <w:pPr>
        <w:pStyle w:val="a6"/>
        <w:widowControl/>
        <w:spacing w:before="0" w:beforeAutospacing="0" w:after="0" w:afterAutospacing="0" w:line="360" w:lineRule="auto"/>
        <w:ind w:firstLineChars="200" w:firstLine="560"/>
        <w:rPr>
          <w:rFonts w:ascii="宋体" w:hAnsi="宋体" w:cs="宋体"/>
          <w:sz w:val="28"/>
          <w:szCs w:val="28"/>
        </w:rPr>
      </w:pPr>
      <w:r>
        <w:rPr>
          <w:rFonts w:ascii="宋体" w:hAnsi="宋体" w:cs="宋体" w:hint="eastAsia"/>
          <w:sz w:val="28"/>
          <w:szCs w:val="28"/>
        </w:rPr>
        <w:t>该项目完成后，可以提高教学水平，对经后教学工作可持续发挥积极保障作用。</w:t>
      </w:r>
    </w:p>
    <w:p w:rsidR="00C51B21" w:rsidRDefault="00904B80">
      <w:pPr>
        <w:pStyle w:val="a6"/>
        <w:widowControl/>
        <w:spacing w:before="0" w:beforeAutospacing="0" w:after="0" w:afterAutospacing="0" w:line="360" w:lineRule="auto"/>
        <w:ind w:firstLineChars="200" w:firstLine="560"/>
        <w:rPr>
          <w:rFonts w:ascii="宋体" w:hAnsi="宋体" w:cs="宋体"/>
          <w:sz w:val="28"/>
          <w:szCs w:val="28"/>
        </w:rPr>
      </w:pPr>
      <w:r>
        <w:rPr>
          <w:rFonts w:ascii="宋体" w:hAnsi="宋体" w:cs="宋体" w:hint="eastAsia"/>
          <w:sz w:val="28"/>
          <w:szCs w:val="28"/>
        </w:rPr>
        <w:t>该项目依据充分，目标明确，资金到位及时，项目组织实施管理有效，设定的绩效目标均已完成。</w:t>
      </w:r>
    </w:p>
    <w:p w:rsidR="00C51B21" w:rsidRDefault="00C51B21">
      <w:pPr>
        <w:pStyle w:val="a6"/>
        <w:widowControl/>
        <w:spacing w:before="0" w:beforeAutospacing="0" w:after="0" w:afterAutospacing="0" w:line="360" w:lineRule="auto"/>
        <w:ind w:firstLineChars="200" w:firstLine="560"/>
        <w:rPr>
          <w:rFonts w:ascii="宋体" w:hAnsi="宋体" w:cs="宋体"/>
          <w:sz w:val="28"/>
          <w:szCs w:val="28"/>
        </w:rPr>
      </w:pPr>
    </w:p>
    <w:p w:rsidR="00C51B21" w:rsidRDefault="00904B80">
      <w:pPr>
        <w:pStyle w:val="a6"/>
        <w:widowControl/>
        <w:spacing w:before="0" w:beforeAutospacing="0" w:after="0" w:afterAutospacing="0" w:line="360" w:lineRule="auto"/>
        <w:ind w:leftChars="200" w:left="420"/>
        <w:rPr>
          <w:rFonts w:ascii="宋体" w:hAnsi="宋体" w:cs="宋体"/>
          <w:b/>
          <w:bCs/>
          <w:sz w:val="28"/>
          <w:szCs w:val="28"/>
        </w:rPr>
      </w:pPr>
      <w:r>
        <w:rPr>
          <w:rFonts w:ascii="宋体" w:hAnsi="宋体" w:cs="宋体" w:hint="eastAsia"/>
          <w:b/>
          <w:bCs/>
          <w:sz w:val="28"/>
          <w:szCs w:val="28"/>
        </w:rPr>
        <w:t>（二）项目绩效目标未完成情况及原因分析</w:t>
      </w:r>
    </w:p>
    <w:p w:rsidR="00C51B21" w:rsidRDefault="00904B80">
      <w:pPr>
        <w:spacing w:line="360" w:lineRule="auto"/>
        <w:ind w:firstLineChars="200" w:firstLine="560"/>
        <w:rPr>
          <w:rFonts w:ascii="宋体" w:hAnsi="宋体" w:cs="宋体"/>
          <w:b/>
          <w:bCs/>
          <w:sz w:val="28"/>
          <w:szCs w:val="28"/>
          <w:highlight w:val="yellow"/>
        </w:rPr>
      </w:pPr>
      <w:r>
        <w:rPr>
          <w:rFonts w:ascii="宋体" w:hAnsi="宋体" w:cs="宋体" w:hint="eastAsia"/>
          <w:sz w:val="28"/>
          <w:szCs w:val="28"/>
        </w:rPr>
        <w:t>无</w:t>
      </w:r>
      <w:r>
        <w:rPr>
          <w:rFonts w:ascii="宋体" w:hAnsi="宋体" w:cs="宋体" w:hint="eastAsia"/>
          <w:sz w:val="28"/>
          <w:szCs w:val="28"/>
        </w:rPr>
        <w:t>。</w:t>
      </w:r>
    </w:p>
    <w:p w:rsidR="00C51B21" w:rsidRDefault="00904B80">
      <w:pPr>
        <w:pStyle w:val="a6"/>
        <w:widowControl/>
        <w:spacing w:line="525" w:lineRule="atLeast"/>
        <w:ind w:firstLine="645"/>
        <w:rPr>
          <w:sz w:val="28"/>
          <w:szCs w:val="28"/>
        </w:rPr>
      </w:pPr>
      <w:r>
        <w:rPr>
          <w:rFonts w:ascii="黑体" w:eastAsia="黑体" w:hAnsi="黑体" w:hint="eastAsia"/>
          <w:sz w:val="28"/>
          <w:szCs w:val="28"/>
        </w:rPr>
        <w:t>五、其他需要说明的问题</w:t>
      </w:r>
    </w:p>
    <w:p w:rsidR="00C51B21" w:rsidRDefault="00904B80">
      <w:pPr>
        <w:pStyle w:val="a6"/>
        <w:widowControl/>
        <w:spacing w:before="0" w:beforeAutospacing="0" w:after="0" w:afterAutospacing="0" w:line="360" w:lineRule="auto"/>
        <w:ind w:firstLineChars="200" w:firstLine="560"/>
        <w:rPr>
          <w:sz w:val="28"/>
          <w:szCs w:val="28"/>
        </w:rPr>
      </w:pPr>
      <w:r>
        <w:rPr>
          <w:rFonts w:ascii="仿宋_GB2312" w:hAnsi="仿宋_GB2312"/>
          <w:sz w:val="28"/>
          <w:szCs w:val="28"/>
        </w:rPr>
        <w:t>（一）后续工作计划</w:t>
      </w:r>
    </w:p>
    <w:p w:rsidR="00C51B21" w:rsidRDefault="00904B80">
      <w:pPr>
        <w:widowControl/>
        <w:spacing w:line="360" w:lineRule="auto"/>
        <w:ind w:firstLineChars="200" w:firstLine="560"/>
        <w:jc w:val="left"/>
        <w:rPr>
          <w:rFonts w:ascii="宋体" w:hAnsi="宋体" w:cs="仿宋"/>
          <w:bCs/>
          <w:color w:val="000000"/>
          <w:sz w:val="28"/>
          <w:szCs w:val="28"/>
        </w:rPr>
      </w:pPr>
      <w:r>
        <w:rPr>
          <w:rFonts w:ascii="宋体" w:hAnsi="宋体" w:cs="宋体" w:hint="eastAsia"/>
          <w:sz w:val="28"/>
          <w:szCs w:val="28"/>
        </w:rPr>
        <w:t>严格按照省财政厅制定的财政支出项目绩效评价指标体系，对项目的绩效指标完成情况进行评价。做到依据充分，目标明确，资金到位及时，项目组织实施管理有效，对设定的绩效目</w:t>
      </w:r>
      <w:r>
        <w:rPr>
          <w:rFonts w:ascii="宋体" w:hAnsi="宋体" w:cs="宋体" w:hint="eastAsia"/>
          <w:sz w:val="28"/>
          <w:szCs w:val="28"/>
        </w:rPr>
        <w:t>标必须完成</w:t>
      </w:r>
      <w:r>
        <w:rPr>
          <w:rFonts w:ascii="宋体" w:hAnsi="宋体" w:cs="仿宋" w:hint="eastAsia"/>
          <w:bCs/>
          <w:color w:val="000000"/>
          <w:sz w:val="28"/>
          <w:szCs w:val="28"/>
        </w:rPr>
        <w:t>。</w:t>
      </w:r>
    </w:p>
    <w:p w:rsidR="00C51B21" w:rsidRDefault="00904B80">
      <w:pPr>
        <w:pStyle w:val="a6"/>
        <w:widowControl/>
        <w:spacing w:before="0" w:beforeAutospacing="0" w:after="0" w:afterAutospacing="0" w:line="360" w:lineRule="auto"/>
        <w:ind w:firstLineChars="200" w:firstLine="560"/>
        <w:rPr>
          <w:sz w:val="28"/>
          <w:szCs w:val="28"/>
        </w:rPr>
      </w:pPr>
      <w:r>
        <w:rPr>
          <w:rFonts w:ascii="仿宋_GB2312" w:hAnsi="仿宋_GB2312"/>
          <w:sz w:val="28"/>
          <w:szCs w:val="28"/>
        </w:rPr>
        <w:t>（二）主要经验及做法、存在问题和建议</w:t>
      </w:r>
    </w:p>
    <w:p w:rsidR="00C51B21" w:rsidRDefault="00904B80">
      <w:pPr>
        <w:pStyle w:val="a6"/>
        <w:widowControl/>
        <w:spacing w:before="0" w:beforeAutospacing="0" w:after="0" w:afterAutospacing="0" w:line="360" w:lineRule="auto"/>
        <w:ind w:firstLineChars="200" w:firstLine="560"/>
        <w:rPr>
          <w:sz w:val="28"/>
          <w:szCs w:val="28"/>
        </w:rPr>
      </w:pPr>
      <w:r>
        <w:rPr>
          <w:rFonts w:ascii="仿宋_GB2312" w:hAnsi="仿宋_GB2312" w:hint="eastAsia"/>
          <w:sz w:val="28"/>
          <w:szCs w:val="28"/>
        </w:rPr>
        <w:t>无。</w:t>
      </w:r>
    </w:p>
    <w:sectPr w:rsidR="00C51B21" w:rsidSect="00C51B21">
      <w:footerReference w:type="default" r:id="rId9"/>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04B80" w:rsidRDefault="00904B80" w:rsidP="00C51B21">
      <w:r>
        <w:separator/>
      </w:r>
    </w:p>
  </w:endnote>
  <w:endnote w:type="continuationSeparator" w:id="1">
    <w:p w:rsidR="00904B80" w:rsidRDefault="00904B80" w:rsidP="00C51B2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00"/>
    <w:family w:val="auto"/>
    <w:pitch w:val="default"/>
    <w:sig w:usb0="00000000" w:usb1="00000000" w:usb2="00000000" w:usb3="00000000" w:csb0="00000000" w:csb1="00000000"/>
  </w:font>
  <w:font w:name="楷体_GB2312">
    <w:altName w:val="楷体"/>
    <w:charset w:val="00"/>
    <w:family w:val="auto"/>
    <w:pitch w:val="default"/>
    <w:sig w:usb0="00000000" w:usb1="00000000" w:usb2="00000000" w:usb3="00000000" w:csb0="0000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1B21" w:rsidRDefault="00C51B21">
    <w:pPr>
      <w:pStyle w:val="a4"/>
    </w:pPr>
    <w:r>
      <w:pict>
        <v:shapetype id="_x0000_t202" coordsize="21600,21600" o:spt="202" path="m,l,21600r21600,l21600,xe">
          <v:stroke joinstyle="miter"/>
          <v:path gradientshapeok="t" o:connecttype="rect"/>
        </v:shapetype>
        <v:shape id="_x0000_s1026" type="#_x0000_t202" style="position:absolute;margin-left:0;margin-top:0;width:2in;height:2in;z-index:251659264;mso-wrap-style:none;mso-position-horizontal:center;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filled="f" stroked="f" strokeweight=".5pt">
          <v:textbox style="mso-fit-shape-to-text:t" inset="0,0,0,0">
            <w:txbxContent>
              <w:p w:rsidR="00C51B21" w:rsidRDefault="00C51B21">
                <w:pPr>
                  <w:pStyle w:val="a4"/>
                </w:pPr>
                <w:r>
                  <w:fldChar w:fldCharType="begin"/>
                </w:r>
                <w:r w:rsidR="00904B80">
                  <w:instrText xml:space="preserve"> PAGE  \* MERGEFORMAT </w:instrText>
                </w:r>
                <w:r>
                  <w:fldChar w:fldCharType="separate"/>
                </w:r>
                <w:r w:rsidR="00891235">
                  <w:rPr>
                    <w:noProof/>
                  </w:rPr>
                  <w:t>5</w:t>
                </w:r>
                <w: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04B80" w:rsidRDefault="00904B80" w:rsidP="00C51B21">
      <w:r>
        <w:separator/>
      </w:r>
    </w:p>
  </w:footnote>
  <w:footnote w:type="continuationSeparator" w:id="1">
    <w:p w:rsidR="00904B80" w:rsidRDefault="00904B80" w:rsidP="00C51B2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CF83AD1"/>
    <w:multiLevelType w:val="singleLevel"/>
    <w:tmpl w:val="9CF83AD1"/>
    <w:lvl w:ilvl="0">
      <w:start w:val="2"/>
      <w:numFmt w:val="chineseCounting"/>
      <w:suff w:val="nothing"/>
      <w:lvlText w:val="（%1）"/>
      <w:lvlJc w:val="left"/>
      <w:rPr>
        <w:rFonts w:hint="eastAsia"/>
      </w:rPr>
    </w:lvl>
  </w:abstractNum>
  <w:abstractNum w:abstractNumId="1">
    <w:nsid w:val="1B3DA3AF"/>
    <w:multiLevelType w:val="singleLevel"/>
    <w:tmpl w:val="1B3DA3AF"/>
    <w:lvl w:ilvl="0">
      <w:start w:val="4"/>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420"/>
  <w:drawingGridVerticalSpacing w:val="156"/>
  <w:noPunctuationKerning/>
  <w:characterSpacingControl w:val="compressPunctuation"/>
  <w:hdrShapeDefaults>
    <o:shapedefaults v:ext="edit" spidmax="3074"/>
    <o:shapelayout v:ext="edit">
      <o:idmap v:ext="edit" data="1"/>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
  <w:docVars>
    <w:docVar w:name="commondata" w:val="eyJoZGlkIjoiZTY2ZTUzN2VjN2IxOWVmNDgxYTYwNTIyMzhhMGFiZDcifQ=="/>
  </w:docVars>
  <w:rsids>
    <w:rsidRoot w:val="005A510A"/>
    <w:rsid w:val="00001D0A"/>
    <w:rsid w:val="00016AA2"/>
    <w:rsid w:val="00145396"/>
    <w:rsid w:val="002161C4"/>
    <w:rsid w:val="00240155"/>
    <w:rsid w:val="0033642F"/>
    <w:rsid w:val="003409A4"/>
    <w:rsid w:val="00347644"/>
    <w:rsid w:val="004E0863"/>
    <w:rsid w:val="005A510A"/>
    <w:rsid w:val="006453A2"/>
    <w:rsid w:val="006758BF"/>
    <w:rsid w:val="006C2F09"/>
    <w:rsid w:val="006C4DE9"/>
    <w:rsid w:val="006E6810"/>
    <w:rsid w:val="007677B0"/>
    <w:rsid w:val="007733C6"/>
    <w:rsid w:val="00891235"/>
    <w:rsid w:val="00904B80"/>
    <w:rsid w:val="009A0226"/>
    <w:rsid w:val="00A76CFB"/>
    <w:rsid w:val="00B177BA"/>
    <w:rsid w:val="00B47549"/>
    <w:rsid w:val="00BB61BA"/>
    <w:rsid w:val="00C51B21"/>
    <w:rsid w:val="00D06E92"/>
    <w:rsid w:val="00D77592"/>
    <w:rsid w:val="00DF5D2B"/>
    <w:rsid w:val="00E97DD6"/>
    <w:rsid w:val="00EA4948"/>
    <w:rsid w:val="00EB7FEB"/>
    <w:rsid w:val="00EC010A"/>
    <w:rsid w:val="00F20AE6"/>
    <w:rsid w:val="00F71D33"/>
    <w:rsid w:val="00F96031"/>
    <w:rsid w:val="00FD3B77"/>
    <w:rsid w:val="0112363F"/>
    <w:rsid w:val="038C76D9"/>
    <w:rsid w:val="038E18FD"/>
    <w:rsid w:val="03F434D0"/>
    <w:rsid w:val="06EA0626"/>
    <w:rsid w:val="06F061D0"/>
    <w:rsid w:val="0790350F"/>
    <w:rsid w:val="07B25825"/>
    <w:rsid w:val="07E64C3E"/>
    <w:rsid w:val="0AA07F0D"/>
    <w:rsid w:val="0ABE2142"/>
    <w:rsid w:val="0B544E4B"/>
    <w:rsid w:val="0C5C196D"/>
    <w:rsid w:val="0CF0268B"/>
    <w:rsid w:val="0D2004D9"/>
    <w:rsid w:val="0DE325EB"/>
    <w:rsid w:val="0DF93BBD"/>
    <w:rsid w:val="0F557518"/>
    <w:rsid w:val="10DA4E63"/>
    <w:rsid w:val="112D0E36"/>
    <w:rsid w:val="1131366D"/>
    <w:rsid w:val="11A46A42"/>
    <w:rsid w:val="11C646FD"/>
    <w:rsid w:val="121F796A"/>
    <w:rsid w:val="125F64EB"/>
    <w:rsid w:val="127D2A05"/>
    <w:rsid w:val="12D270D2"/>
    <w:rsid w:val="133D454B"/>
    <w:rsid w:val="14FB646C"/>
    <w:rsid w:val="176A78D9"/>
    <w:rsid w:val="17F84EE5"/>
    <w:rsid w:val="19E96C61"/>
    <w:rsid w:val="19EC2827"/>
    <w:rsid w:val="1A0B79D1"/>
    <w:rsid w:val="1A720A56"/>
    <w:rsid w:val="1B1E4D15"/>
    <w:rsid w:val="1B3501FE"/>
    <w:rsid w:val="1CD64859"/>
    <w:rsid w:val="1E0D5462"/>
    <w:rsid w:val="1E456199"/>
    <w:rsid w:val="1E78131A"/>
    <w:rsid w:val="1EFB52BB"/>
    <w:rsid w:val="20484EF6"/>
    <w:rsid w:val="216655B5"/>
    <w:rsid w:val="22145011"/>
    <w:rsid w:val="2217240B"/>
    <w:rsid w:val="23251091"/>
    <w:rsid w:val="23441088"/>
    <w:rsid w:val="25665B84"/>
    <w:rsid w:val="261E020C"/>
    <w:rsid w:val="26404627"/>
    <w:rsid w:val="27411D90"/>
    <w:rsid w:val="28A80261"/>
    <w:rsid w:val="28F554C3"/>
    <w:rsid w:val="296B2C8F"/>
    <w:rsid w:val="2B536BAA"/>
    <w:rsid w:val="2C9F61DA"/>
    <w:rsid w:val="2DBB05CE"/>
    <w:rsid w:val="2DCC67A0"/>
    <w:rsid w:val="2EB84772"/>
    <w:rsid w:val="2FC8683B"/>
    <w:rsid w:val="30D361A6"/>
    <w:rsid w:val="30F82908"/>
    <w:rsid w:val="316B2774"/>
    <w:rsid w:val="31A945E9"/>
    <w:rsid w:val="326276D3"/>
    <w:rsid w:val="3415253A"/>
    <w:rsid w:val="36484E32"/>
    <w:rsid w:val="3727713D"/>
    <w:rsid w:val="3748158D"/>
    <w:rsid w:val="375872F6"/>
    <w:rsid w:val="380D09B9"/>
    <w:rsid w:val="3848736B"/>
    <w:rsid w:val="3A84596B"/>
    <w:rsid w:val="3ADE743F"/>
    <w:rsid w:val="3B0701FC"/>
    <w:rsid w:val="3B343BD6"/>
    <w:rsid w:val="3BDA3616"/>
    <w:rsid w:val="3C526A0A"/>
    <w:rsid w:val="3C9A5CBB"/>
    <w:rsid w:val="3D436353"/>
    <w:rsid w:val="3D805ADE"/>
    <w:rsid w:val="3E381132"/>
    <w:rsid w:val="3E817255"/>
    <w:rsid w:val="4405537D"/>
    <w:rsid w:val="44A8366B"/>
    <w:rsid w:val="44C164DB"/>
    <w:rsid w:val="44C46C73"/>
    <w:rsid w:val="459E681C"/>
    <w:rsid w:val="46F55E97"/>
    <w:rsid w:val="47F60B91"/>
    <w:rsid w:val="482254E2"/>
    <w:rsid w:val="48CE676F"/>
    <w:rsid w:val="4A5C5659"/>
    <w:rsid w:val="4B95016B"/>
    <w:rsid w:val="4C603483"/>
    <w:rsid w:val="4D221AE1"/>
    <w:rsid w:val="4E044EA7"/>
    <w:rsid w:val="519F77B1"/>
    <w:rsid w:val="51C00963"/>
    <w:rsid w:val="532A7941"/>
    <w:rsid w:val="536E6631"/>
    <w:rsid w:val="53B27AA2"/>
    <w:rsid w:val="53EB35B5"/>
    <w:rsid w:val="53F2443C"/>
    <w:rsid w:val="5411465D"/>
    <w:rsid w:val="55195FCA"/>
    <w:rsid w:val="55560EC1"/>
    <w:rsid w:val="5596019D"/>
    <w:rsid w:val="575B27BF"/>
    <w:rsid w:val="597D3B45"/>
    <w:rsid w:val="5AB004CC"/>
    <w:rsid w:val="5B8A3673"/>
    <w:rsid w:val="5B931C9E"/>
    <w:rsid w:val="5D335644"/>
    <w:rsid w:val="5FE80968"/>
    <w:rsid w:val="605022A9"/>
    <w:rsid w:val="618B5A4F"/>
    <w:rsid w:val="62B81B10"/>
    <w:rsid w:val="62C57082"/>
    <w:rsid w:val="635F3637"/>
    <w:rsid w:val="638B442C"/>
    <w:rsid w:val="64114A15"/>
    <w:rsid w:val="654F2951"/>
    <w:rsid w:val="67EC1211"/>
    <w:rsid w:val="68BE495C"/>
    <w:rsid w:val="6999237E"/>
    <w:rsid w:val="69CD5DCF"/>
    <w:rsid w:val="6A334ED5"/>
    <w:rsid w:val="6A503CD9"/>
    <w:rsid w:val="6B9B0F84"/>
    <w:rsid w:val="6C1F3963"/>
    <w:rsid w:val="6C243CE7"/>
    <w:rsid w:val="6C5074D5"/>
    <w:rsid w:val="6CFE3EF7"/>
    <w:rsid w:val="6D5D0BE7"/>
    <w:rsid w:val="6E6C6C08"/>
    <w:rsid w:val="6FFE7D34"/>
    <w:rsid w:val="708C3591"/>
    <w:rsid w:val="709541F4"/>
    <w:rsid w:val="710E359A"/>
    <w:rsid w:val="71241A1C"/>
    <w:rsid w:val="721F290F"/>
    <w:rsid w:val="72FA71FD"/>
    <w:rsid w:val="736B3932"/>
    <w:rsid w:val="744C3730"/>
    <w:rsid w:val="74736F42"/>
    <w:rsid w:val="760329D6"/>
    <w:rsid w:val="76350F4B"/>
    <w:rsid w:val="769C7C7E"/>
    <w:rsid w:val="76B03545"/>
    <w:rsid w:val="77FC724F"/>
    <w:rsid w:val="795D5ACB"/>
    <w:rsid w:val="7B176C3D"/>
    <w:rsid w:val="7C134B67"/>
    <w:rsid w:val="7D237C1D"/>
    <w:rsid w:val="7E4E4A7B"/>
    <w:rsid w:val="7EDC1B88"/>
    <w:rsid w:val="7EEF18B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qFormat="1"/>
    <w:lsdException w:name="Normal Table"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51B21"/>
    <w:pPr>
      <w:widowControl w:val="0"/>
      <w:jc w:val="both"/>
    </w:pPr>
    <w:rPr>
      <w:rFonts w:ascii="Calibri" w:hAnsi="Calibri"/>
      <w:kern w:val="2"/>
      <w:sz w:val="21"/>
      <w:szCs w:val="21"/>
    </w:rPr>
  </w:style>
  <w:style w:type="paragraph" w:styleId="2">
    <w:name w:val="heading 2"/>
    <w:basedOn w:val="a"/>
    <w:next w:val="a"/>
    <w:link w:val="2Char"/>
    <w:uiPriority w:val="99"/>
    <w:qFormat/>
    <w:rsid w:val="00C51B21"/>
    <w:pPr>
      <w:spacing w:before="100" w:beforeAutospacing="1" w:after="100" w:afterAutospacing="1"/>
      <w:jc w:val="left"/>
      <w:outlineLvl w:val="1"/>
    </w:pPr>
    <w:rPr>
      <w:rFonts w:ascii="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sid w:val="00C51B21"/>
    <w:rPr>
      <w:sz w:val="18"/>
      <w:szCs w:val="18"/>
    </w:rPr>
  </w:style>
  <w:style w:type="paragraph" w:styleId="a4">
    <w:name w:val="footer"/>
    <w:basedOn w:val="a"/>
    <w:uiPriority w:val="99"/>
    <w:semiHidden/>
    <w:unhideWhenUsed/>
    <w:qFormat/>
    <w:rsid w:val="00C51B21"/>
    <w:pPr>
      <w:tabs>
        <w:tab w:val="center" w:pos="4153"/>
        <w:tab w:val="right" w:pos="8306"/>
      </w:tabs>
      <w:snapToGrid w:val="0"/>
      <w:jc w:val="left"/>
    </w:pPr>
    <w:rPr>
      <w:sz w:val="18"/>
    </w:rPr>
  </w:style>
  <w:style w:type="paragraph" w:styleId="a5">
    <w:name w:val="header"/>
    <w:basedOn w:val="a"/>
    <w:uiPriority w:val="99"/>
    <w:semiHidden/>
    <w:unhideWhenUsed/>
    <w:qFormat/>
    <w:rsid w:val="00C51B21"/>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6">
    <w:name w:val="Normal (Web)"/>
    <w:basedOn w:val="a"/>
    <w:uiPriority w:val="99"/>
    <w:unhideWhenUsed/>
    <w:qFormat/>
    <w:rsid w:val="00C51B21"/>
    <w:pPr>
      <w:spacing w:before="100" w:beforeAutospacing="1" w:after="100" w:afterAutospacing="1"/>
      <w:jc w:val="left"/>
    </w:pPr>
    <w:rPr>
      <w:kern w:val="0"/>
      <w:sz w:val="24"/>
      <w:szCs w:val="24"/>
    </w:rPr>
  </w:style>
  <w:style w:type="character" w:customStyle="1" w:styleId="2Char">
    <w:name w:val="标题 2 Char"/>
    <w:basedOn w:val="a0"/>
    <w:link w:val="2"/>
    <w:uiPriority w:val="99"/>
    <w:qFormat/>
    <w:rsid w:val="00C51B21"/>
    <w:rPr>
      <w:rFonts w:ascii="宋体" w:eastAsia="宋体" w:hAnsi="宋体" w:cs="宋体"/>
      <w:b/>
      <w:bCs/>
      <w:kern w:val="0"/>
      <w:sz w:val="36"/>
      <w:szCs w:val="36"/>
    </w:rPr>
  </w:style>
  <w:style w:type="character" w:customStyle="1" w:styleId="15">
    <w:name w:val="15"/>
    <w:basedOn w:val="a0"/>
    <w:qFormat/>
    <w:rsid w:val="00C51B21"/>
    <w:rPr>
      <w:rFonts w:ascii="Times New Roman" w:hAnsi="Times New Roman" w:cs="Times New Roman" w:hint="default"/>
      <w:color w:val="0000FF"/>
      <w:u w:val="single"/>
    </w:rPr>
  </w:style>
  <w:style w:type="character" w:customStyle="1" w:styleId="16">
    <w:name w:val="16"/>
    <w:basedOn w:val="a0"/>
    <w:qFormat/>
    <w:rsid w:val="00C51B21"/>
    <w:rPr>
      <w:rFonts w:ascii="Times New Roman" w:hAnsi="Times New Roman" w:cs="Times New Roman" w:hint="default"/>
      <w:b/>
      <w:bCs/>
    </w:rPr>
  </w:style>
  <w:style w:type="character" w:customStyle="1" w:styleId="Char">
    <w:name w:val="批注框文本 Char"/>
    <w:basedOn w:val="a0"/>
    <w:link w:val="a3"/>
    <w:uiPriority w:val="99"/>
    <w:semiHidden/>
    <w:qFormat/>
    <w:rsid w:val="00C51B21"/>
    <w:rPr>
      <w:rFonts w:ascii="Calibri" w:eastAsia="宋体" w:hAnsi="Calibri" w:cs="Times New Roman"/>
      <w:sz w:val="18"/>
      <w:szCs w:val="18"/>
    </w:rPr>
  </w:style>
  <w:style w:type="character" w:customStyle="1" w:styleId="font11">
    <w:name w:val="font11"/>
    <w:basedOn w:val="a0"/>
    <w:qFormat/>
    <w:rsid w:val="00C51B21"/>
    <w:rPr>
      <w:rFonts w:ascii="宋体" w:eastAsia="宋体" w:hAnsi="宋体" w:cs="宋体" w:hint="eastAsia"/>
      <w:color w:val="000000"/>
      <w:sz w:val="24"/>
      <w:szCs w:val="24"/>
      <w:u w:val="none"/>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7</Pages>
  <Words>527</Words>
  <Characters>3004</Characters>
  <Application>Microsoft Office Word</Application>
  <DocSecurity>0</DocSecurity>
  <Lines>25</Lines>
  <Paragraphs>7</Paragraphs>
  <ScaleCrop>false</ScaleCrop>
  <Company>微软中国</Company>
  <LinksUpToDate>false</LinksUpToDate>
  <CharactersWithSpaces>3524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Windows 用户</cp:lastModifiedBy>
  <cp:revision>33</cp:revision>
  <dcterms:created xsi:type="dcterms:W3CDTF">2022-06-24T07:12:00Z</dcterms:created>
  <dcterms:modified xsi:type="dcterms:W3CDTF">2026-01-14T07:12:00Z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C9F0FCC4FA094D8AAB3B541F6F3689F3</vt:lpwstr>
  </property>
  <property fmtid="{D5CDD505-2E9C-101B-9397-08002B2CF9AE}" pid="4" name="KSOTemplateDocerSaveRecord">
    <vt:lpwstr>eyJoZGlkIjoiNWVhNWNjZjZlODg5NzJkNDg3NmI3M2M2NzM3MzhjN2EiLCJ1c2VySWQiOiI3OTY3Njc3MDQifQ==</vt:lpwstr>
  </property>
</Properties>
</file>